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w:t>
      </w:r>
      <w:bookmarkStart w:id="152" w:name="_GoBack"/>
      <w:bookmarkEnd w:id="152"/>
      <w:r>
        <w:rPr>
          <w:rFonts w:hint="eastAsia" w:ascii="楷体_GB2312" w:hAnsi="楷体_GB2312" w:eastAsia="楷体_GB2312" w:cs="楷体_GB2312"/>
          <w:b w:val="0"/>
          <w:bCs/>
          <w:sz w:val="28"/>
          <w:szCs w:val="28"/>
        </w:rPr>
        <w:t>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军队物资类项目通用采购合同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0" w:name="_Toc18663"/>
      <w:bookmarkStart w:id="1" w:name="_Toc6390"/>
      <w:bookmarkStart w:id="2" w:name="_Toc25781"/>
      <w:bookmarkStart w:id="3" w:name="_Toc7292"/>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bookmarkEnd w:id="0"/>
      <w:bookmarkEnd w:id="1"/>
      <w:bookmarkEnd w:id="2"/>
      <w:bookmarkEnd w:id="3"/>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（一）“合同”是指甲方和乙方（以下简称双方）已达成的协议。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（二）“甲方”是指采购物资和相关服务的采购单位，或者受采购单位委托的采购机构。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（三）“乙方”是指中标（成交）后提供物资和相关服务的供应商。</w:t>
      </w:r>
      <w:bookmarkStart w:id="4" w:name="_Toc28764"/>
      <w:bookmarkStart w:id="5" w:name="_Toc12135"/>
      <w:bookmarkStart w:id="6" w:name="_Toc26599"/>
      <w:bookmarkStart w:id="7" w:name="_Toc30125"/>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（四）“合同</w:t>
      </w:r>
      <w:r>
        <w:rPr>
          <w:rFonts w:hint="eastAsia" w:cs="仿宋_GB2312"/>
          <w:bCs/>
          <w:sz w:val="28"/>
          <w:szCs w:val="28"/>
          <w:lang w:eastAsia="zh-CN"/>
        </w:rPr>
        <w:t>金额</w:t>
      </w:r>
      <w:r>
        <w:rPr>
          <w:rFonts w:hint="eastAsia" w:ascii="仿宋_GB2312" w:hAnsi="仿宋_GB2312" w:eastAsia="仿宋_GB2312" w:cs="仿宋_GB2312"/>
          <w:bCs/>
          <w:sz w:val="28"/>
          <w:szCs w:val="28"/>
        </w:rPr>
        <w:t>”是指根据合同</w:t>
      </w:r>
      <w:r>
        <w:rPr>
          <w:rFonts w:hint="eastAsia" w:cs="仿宋_GB2312"/>
          <w:bCs/>
          <w:sz w:val="28"/>
          <w:szCs w:val="28"/>
          <w:lang w:eastAsia="zh-CN"/>
        </w:rPr>
        <w:t>约定</w:t>
      </w:r>
      <w:r>
        <w:rPr>
          <w:rFonts w:hint="eastAsia" w:ascii="仿宋_GB2312" w:hAnsi="仿宋_GB2312" w:eastAsia="仿宋_GB2312" w:cs="仿宋_GB2312"/>
          <w:bCs/>
          <w:sz w:val="28"/>
          <w:szCs w:val="28"/>
        </w:rPr>
        <w:t>，在乙方全面正确地履行合同义务时支付给乙方的款项。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五</w:t>
      </w:r>
      <w:r>
        <w:rPr>
          <w:rFonts w:hint="eastAsia" w:ascii="仿宋_GB2312" w:hAnsi="仿宋_GB2312" w:eastAsia="仿宋_GB2312" w:cs="仿宋_GB2312"/>
          <w:bCs/>
          <w:sz w:val="28"/>
          <w:szCs w:val="28"/>
        </w:rPr>
        <w:t>）“</w:t>
      </w:r>
      <w:r>
        <w:rPr>
          <w:rFonts w:hint="eastAsia" w:cs="仿宋_GB2312"/>
          <w:bCs/>
          <w:sz w:val="28"/>
          <w:szCs w:val="28"/>
          <w:lang w:eastAsia="zh-CN"/>
        </w:rPr>
        <w:t>物资</w:t>
      </w:r>
      <w:r>
        <w:rPr>
          <w:rFonts w:hint="eastAsia" w:ascii="仿宋_GB2312" w:hAnsi="仿宋_GB2312" w:eastAsia="仿宋_GB2312" w:cs="仿宋_GB2312"/>
          <w:bCs/>
          <w:sz w:val="28"/>
          <w:szCs w:val="28"/>
        </w:rPr>
        <w:t>”是指</w:t>
      </w:r>
      <w:r>
        <w:rPr>
          <w:rFonts w:hint="eastAsia" w:cs="仿宋_GB2312"/>
          <w:bCs/>
          <w:sz w:val="28"/>
          <w:szCs w:val="28"/>
          <w:lang w:eastAsia="zh-CN"/>
        </w:rPr>
        <w:t>乙方根据合同约定向甲方交货的产品</w:t>
      </w:r>
      <w:r>
        <w:rPr>
          <w:rFonts w:hint="eastAsia" w:ascii="仿宋_GB2312" w:hAnsi="仿宋_GB2312" w:eastAsia="仿宋_GB2312" w:cs="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二、质量标准和保证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（一）质量标准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1.本合同下</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8" w:name="_Hlk129298245"/>
      <w:r>
        <w:rPr>
          <w:rFonts w:hint="eastAsia" w:ascii="仿宋_GB2312" w:hAnsi="仿宋_GB2312" w:eastAsia="仿宋_GB2312" w:cs="仿宋_GB2312"/>
          <w:bCs/>
          <w:sz w:val="28"/>
          <w:szCs w:val="28"/>
        </w:rPr>
        <w:t>物资</w:t>
      </w:r>
      <w:bookmarkEnd w:id="8"/>
      <w:r>
        <w:rPr>
          <w:rFonts w:hint="eastAsia" w:ascii="仿宋_GB2312" w:hAnsi="仿宋_GB2312" w:eastAsia="仿宋_GB2312" w:cs="仿宋_GB2312"/>
          <w:bCs/>
          <w:sz w:val="28"/>
          <w:szCs w:val="28"/>
        </w:rPr>
        <w:t>应当符合采购文件所述的标准。如果没有提及适用标准，则应当符合中华人民共和国有关机构发布的最新版本的标准。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2.采用中华人民共和国法定计量单位。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9" w:name="_Hlk129298745"/>
      <w:r>
        <w:rPr>
          <w:rFonts w:hint="eastAsia" w:ascii="仿宋_GB2312" w:hAnsi="仿宋_GB2312" w:eastAsia="仿宋_GB2312" w:cs="仿宋_GB2312"/>
          <w:bCs/>
          <w:sz w:val="28"/>
          <w:szCs w:val="28"/>
        </w:rPr>
        <w:t>物资</w:t>
      </w:r>
      <w:bookmarkEnd w:id="9"/>
      <w:r>
        <w:rPr>
          <w:rFonts w:hint="eastAsia" w:ascii="仿宋_GB2312" w:hAnsi="仿宋_GB2312" w:eastAsia="仿宋_GB2312" w:cs="仿宋_GB2312"/>
          <w:bCs/>
          <w:sz w:val="28"/>
          <w:szCs w:val="28"/>
        </w:rPr>
        <w:t>还应当符合国家有关安全、环保、卫生等规定。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1.乙方应当保证</w:t>
      </w:r>
      <w:r>
        <w:rPr>
          <w:rFonts w:hint="eastAsia" w:cs="仿宋_GB2312"/>
          <w:bCs/>
          <w:sz w:val="28"/>
          <w:szCs w:val="28"/>
          <w:lang w:eastAsia="zh-CN"/>
        </w:rPr>
        <w:t>交货</w:t>
      </w:r>
      <w:r>
        <w:rPr>
          <w:rFonts w:hint="eastAsia" w:ascii="仿宋_GB2312" w:hAnsi="仿宋_GB2312" w:eastAsia="仿宋_GB2312" w:cs="仿宋_GB2312"/>
          <w:bCs/>
          <w:sz w:val="28"/>
          <w:szCs w:val="28"/>
        </w:rPr>
        <w:t>物资是全新的、未使用过的，并完全符合合同</w:t>
      </w:r>
      <w:r>
        <w:rPr>
          <w:rFonts w:hint="eastAsia" w:cs="仿宋_GB2312"/>
          <w:bCs/>
          <w:sz w:val="28"/>
          <w:szCs w:val="28"/>
          <w:lang w:eastAsia="zh-CN"/>
        </w:rPr>
        <w:t>约定</w:t>
      </w:r>
      <w:r>
        <w:rPr>
          <w:rFonts w:hint="eastAsia" w:ascii="仿宋_GB2312" w:hAnsi="仿宋_GB2312" w:eastAsia="仿宋_GB2312" w:cs="仿宋_GB2312"/>
          <w:bCs/>
          <w:sz w:val="28"/>
          <w:szCs w:val="28"/>
        </w:rPr>
        <w:t>的质量、规格和性能的要求。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2.在质量保证期内出现的产品质量问题，甲方应当以书面形式通知乙方。乙方收到通知后应当在约定的响应时间内免费维修或更换有缺陷的物资或部件。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3.乙方在约定的时间内未能解决质量问题，甲方可采取必要的补救措施，但其风险和费用将由乙方承担，甲方根据合同</w:t>
      </w:r>
      <w:r>
        <w:rPr>
          <w:rFonts w:hint="eastAsia" w:cs="仿宋_GB2312"/>
          <w:bCs/>
          <w:sz w:val="28"/>
          <w:szCs w:val="28"/>
          <w:lang w:eastAsia="zh-CN"/>
        </w:rPr>
        <w:t>约定</w:t>
      </w:r>
      <w:r>
        <w:rPr>
          <w:rFonts w:hint="eastAsia" w:ascii="仿宋_GB2312" w:hAnsi="仿宋_GB2312" w:eastAsia="仿宋_GB2312" w:cs="仿宋_GB2312"/>
          <w:bCs/>
          <w:sz w:val="28"/>
          <w:szCs w:val="28"/>
        </w:rPr>
        <w:t>对乙方行使的其他权利不受影响。</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三、</w:t>
      </w:r>
      <w:bookmarkStart w:id="10" w:name="_Hlk129326502"/>
      <w:r>
        <w:rPr>
          <w:rFonts w:hint="eastAsia"/>
          <w:b w:val="0"/>
          <w:bCs w:val="0"/>
        </w:rPr>
        <w:t>物资编目编码、打码贴签要求</w:t>
      </w:r>
      <w:bookmarkEnd w:id="10"/>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w:t>
      </w:r>
      <w:r>
        <w:rPr>
          <w:rFonts w:hint="eastAsia" w:cs="仿宋_GB2312"/>
          <w:bCs/>
          <w:sz w:val="28"/>
          <w:szCs w:val="28"/>
          <w:lang w:eastAsia="zh-CN"/>
        </w:rPr>
        <w:t>交货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highlight w:val="yellow"/>
        </w:rPr>
      </w:pPr>
      <w:r>
        <w:rPr>
          <w:rFonts w:hint="eastAsia" w:ascii="仿宋_GB2312" w:hAnsi="仿宋_GB2312" w:eastAsia="仿宋_GB2312" w:cs="仿宋_GB2312"/>
          <w:bCs/>
          <w:sz w:val="28"/>
          <w:szCs w:val="28"/>
          <w:highlight w:val="none"/>
        </w:rPr>
        <w:t>（三）物资编目数据填报和打码贴签情况，列入出厂</w:t>
      </w:r>
      <w:r>
        <w:rPr>
          <w:rFonts w:hint="eastAsia" w:cs="仿宋_GB2312"/>
          <w:bCs/>
          <w:sz w:val="28"/>
          <w:szCs w:val="28"/>
          <w:highlight w:val="none"/>
          <w:lang w:eastAsia="zh-CN"/>
        </w:rPr>
        <w:t>检验</w:t>
      </w:r>
      <w:r>
        <w:rPr>
          <w:rFonts w:hint="eastAsia" w:ascii="仿宋_GB2312" w:hAnsi="仿宋_GB2312" w:eastAsia="仿宋_GB2312" w:cs="仿宋_GB2312"/>
          <w:bCs/>
          <w:sz w:val="28"/>
          <w:szCs w:val="28"/>
          <w:highlight w:val="none"/>
        </w:rPr>
        <w:t>、到货</w:t>
      </w:r>
      <w:r>
        <w:rPr>
          <w:rFonts w:hint="eastAsia" w:cs="仿宋_GB2312"/>
          <w:bCs/>
          <w:sz w:val="28"/>
          <w:szCs w:val="28"/>
          <w:highlight w:val="none"/>
          <w:lang w:eastAsia="zh-CN"/>
        </w:rPr>
        <w:t>检验内容，</w:t>
      </w:r>
      <w:r>
        <w:rPr>
          <w:rFonts w:hint="eastAsia" w:ascii="仿宋_GB2312" w:hAnsi="仿宋_GB2312" w:eastAsia="仿宋_GB2312" w:cs="仿宋_GB2312"/>
          <w:bCs/>
          <w:sz w:val="28"/>
          <w:szCs w:val="28"/>
          <w:highlight w:val="none"/>
        </w:rPr>
        <w:t>编目数据、标识标签不符合规范要求的，不予通过，不得进入物资储存单位。乙方应当在7日内完成整改</w:t>
      </w:r>
      <w:r>
        <w:rPr>
          <w:rFonts w:hint="eastAsia" w:cs="仿宋_GB2312"/>
          <w:bCs/>
          <w:sz w:val="28"/>
          <w:szCs w:val="28"/>
          <w:highlight w:val="none"/>
          <w:lang w:eastAsia="zh-CN"/>
        </w:rPr>
        <w:t>，并重新进行检验</w:t>
      </w:r>
      <w:r>
        <w:rPr>
          <w:rFonts w:hint="eastAsia" w:ascii="仿宋_GB2312" w:hAnsi="仿宋_GB2312" w:eastAsia="仿宋_GB2312" w:cs="仿宋_GB2312"/>
          <w:bCs/>
          <w:sz w:val="28"/>
          <w:szCs w:val="28"/>
          <w:highlight w:val="none"/>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四、包装及技术材料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（一）乙方提供的物资采用国家或行业规定的标准进行包装，包装费用由乙方承担。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bookmarkStart w:id="11" w:name="_Hlk129330044"/>
      <w:r>
        <w:rPr>
          <w:rFonts w:hint="eastAsia" w:ascii="仿宋" w:hAnsi="仿宋" w:eastAsia="仿宋_GB2312"/>
          <w:bCs/>
          <w:sz w:val="28"/>
          <w:szCs w:val="28"/>
        </w:rPr>
        <w:t>（二）</w:t>
      </w:r>
      <w:bookmarkEnd w:id="11"/>
      <w:r>
        <w:rPr>
          <w:rFonts w:hint="eastAsia" w:ascii="仿宋" w:hAnsi="仿宋" w:eastAsia="仿宋_GB2312"/>
          <w:bCs/>
          <w:sz w:val="28"/>
          <w:szCs w:val="28"/>
        </w:rPr>
        <w:t>乙方提供的物资、技术材料，应当有详细的说明，包括物资的规格、技术指标</w:t>
      </w:r>
      <w:r>
        <w:rPr>
          <w:rFonts w:hint="eastAsia" w:ascii="仿宋" w:hAnsi="仿宋"/>
          <w:bCs/>
          <w:sz w:val="28"/>
          <w:szCs w:val="28"/>
          <w:lang w:eastAsia="zh-CN"/>
        </w:rPr>
        <w:t>参数</w:t>
      </w:r>
      <w:r>
        <w:rPr>
          <w:rFonts w:hint="eastAsia" w:ascii="仿宋" w:hAnsi="仿宋" w:eastAsia="仿宋_GB2312"/>
          <w:bCs/>
          <w:sz w:val="28"/>
          <w:szCs w:val="28"/>
        </w:rPr>
        <w:t>及外观质量情况等，并附检验合格证和保修保养证书。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1.乙方所出售的全部物资均应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按标准保护措施进行包装，包装应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适应于远距离运输、防潮、防震、防锈和防野蛮装卸等要求，以确保物资安全无损地运抵指定现场。由于包装防护措施不妥而引起的损坏、丢失由乙方负责。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2.每一个包装箱内应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附一份详细装箱清单。</w:t>
      </w:r>
      <w:bookmarkStart w:id="12" w:name="_Hlk129300062"/>
    </w:p>
    <w:bookmarkEnd w:id="4"/>
    <w:bookmarkEnd w:id="5"/>
    <w:bookmarkEnd w:id="6"/>
    <w:bookmarkEnd w:id="7"/>
    <w:bookmarkEnd w:id="12"/>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五、知识产权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乙方应当保证甲方在使用物资和服务时不受第三方提出侵犯其知识产权的指控，对此甲方不承担任何连带责任或赔偿责任。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13" w:name="_Toc83738986"/>
      <w:bookmarkStart w:id="14" w:name="_Toc9733"/>
      <w:bookmarkStart w:id="15" w:name="_Toc11458"/>
      <w:bookmarkStart w:id="16" w:name="_Toc32592"/>
      <w:bookmarkStart w:id="17" w:name="_Toc13927"/>
      <w:bookmarkStart w:id="18" w:name="_Toc29139"/>
      <w:bookmarkStart w:id="19" w:name="_Toc19371"/>
      <w:r>
        <w:rPr>
          <w:rFonts w:hint="eastAsia"/>
          <w:b w:val="0"/>
          <w:bCs w:val="0"/>
        </w:rPr>
        <w:t>六、合同的变更和解除</w:t>
      </w:r>
      <w:bookmarkEnd w:id="13"/>
      <w:bookmarkEnd w:id="14"/>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w:t>
      </w:r>
      <w:r>
        <w:rPr>
          <w:rFonts w:hint="eastAsia" w:ascii="仿宋_GB2312" w:hAnsi="仿宋_GB2312" w:eastAsia="仿宋_GB2312" w:cs="仿宋_GB2312"/>
          <w:sz w:val="28"/>
          <w:szCs w:val="28"/>
        </w:rPr>
        <w:t>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4.乙方对合同解除负有主要过错责任的，甲方有权拒绝接收合同已履行部分物资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5.合同已履行部分，甲方按照本合同约定拒绝接收的，乙方应当按照法律要求恢复原状。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0" w:name="_Toc22397"/>
      <w:bookmarkStart w:id="21" w:name="_Toc19429"/>
      <w:bookmarkStart w:id="22" w:name="_Toc17906"/>
      <w:bookmarkStart w:id="23" w:name="_Toc376"/>
      <w:bookmarkStart w:id="24" w:name="_Toc13788"/>
      <w:bookmarkStart w:id="25" w:name="_Toc2228"/>
      <w:bookmarkStart w:id="26" w:name="_Toc83738987"/>
      <w:r>
        <w:rPr>
          <w:rFonts w:hint="eastAsia"/>
          <w:b w:val="0"/>
          <w:bCs w:val="0"/>
        </w:rPr>
        <w:t>七、履约监督</w:t>
      </w:r>
      <w:bookmarkEnd w:id="20"/>
      <w:bookmarkEnd w:id="21"/>
      <w:bookmarkEnd w:id="22"/>
      <w:bookmarkEnd w:id="23"/>
      <w:bookmarkEnd w:id="24"/>
      <w:bookmarkEnd w:id="25"/>
      <w:bookmarkEnd w:id="26"/>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（二）在不妨碍乙方正常生产、作业的情况下，甲方有权不定期对物资生产进度和过程质量管控情况进行监督检查，乙方承诺予以配合，如实反映情况，提供相关材料。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（三）乙方对于军队采购管理部门、纪检监察部门、审计部门等职能部门开展的调查，承诺予以配合，如实反映情况，提供相关材料。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（四）</w:t>
      </w:r>
      <w:bookmarkStart w:id="27" w:name="_Hlk129296543"/>
      <w:r>
        <w:rPr>
          <w:rFonts w:hint="eastAsia" w:ascii="仿宋_GB2312" w:hAnsi="仿宋_GB2312" w:eastAsia="仿宋_GB2312" w:cs="仿宋_GB2312"/>
          <w:bCs/>
          <w:sz w:val="28"/>
          <w:szCs w:val="28"/>
        </w:rPr>
        <w:t>乙方</w:t>
      </w:r>
      <w:bookmarkEnd w:id="27"/>
      <w:r>
        <w:rPr>
          <w:rFonts w:hint="eastAsia" w:ascii="仿宋_GB2312" w:hAnsi="仿宋_GB2312" w:eastAsia="仿宋_GB2312" w:cs="仿宋_GB2312"/>
          <w:bCs/>
          <w:sz w:val="28"/>
          <w:szCs w:val="28"/>
        </w:rPr>
        <w:t>在合同订立、履行过程中，存在违法、违规、违约行为经查实的，承诺愿意无条件接受军队采购管理部门根据军队采购有关规定给予的书面警告、限制参加军队采购活动等处罚。</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8" w:name="_Toc83738988"/>
      <w:bookmarkStart w:id="29" w:name="_Toc25769"/>
      <w:bookmarkStart w:id="30" w:name="_Toc16941"/>
      <w:bookmarkStart w:id="31" w:name="_Toc30656"/>
      <w:bookmarkStart w:id="32" w:name="_Toc1573"/>
      <w:bookmarkStart w:id="33" w:name="_Toc31717"/>
      <w:bookmarkStart w:id="34" w:name="_Toc32282"/>
      <w:r>
        <w:rPr>
          <w:rFonts w:hint="eastAsia"/>
          <w:b w:val="0"/>
          <w:bCs w:val="0"/>
        </w:rPr>
        <w:t>八、</w:t>
      </w:r>
      <w:bookmarkEnd w:id="28"/>
      <w:bookmarkEnd w:id="29"/>
      <w:bookmarkEnd w:id="30"/>
      <w:bookmarkEnd w:id="31"/>
      <w:bookmarkEnd w:id="32"/>
      <w:bookmarkEnd w:id="33"/>
      <w:bookmarkEnd w:id="34"/>
      <w:r>
        <w:rPr>
          <w:rFonts w:hint="eastAsia"/>
          <w:b w:val="0"/>
          <w:bCs w:val="0"/>
        </w:rPr>
        <w:t>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w:t>
      </w:r>
      <w:r>
        <w:rPr>
          <w:rFonts w:hint="eastAsia" w:ascii="仿宋" w:hAnsi="仿宋"/>
          <w:bCs/>
          <w:sz w:val="28"/>
          <w:szCs w:val="28"/>
          <w:lang w:eastAsia="zh-CN"/>
        </w:rPr>
        <w:t>采购文件允许并</w:t>
      </w:r>
      <w:r>
        <w:rPr>
          <w:rFonts w:hint="eastAsia" w:ascii="仿宋" w:hAnsi="仿宋" w:eastAsia="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（三）合同分包履行的，乙方应</w:t>
      </w:r>
      <w:r>
        <w:rPr>
          <w:rFonts w:hint="eastAsia" w:ascii="仿宋" w:hAnsi="仿宋" w:eastAsia="仿宋_GB2312"/>
          <w:sz w:val="28"/>
          <w:szCs w:val="28"/>
        </w:rPr>
        <w:t>当</w:t>
      </w:r>
      <w:r>
        <w:rPr>
          <w:rFonts w:hint="eastAsia" w:ascii="仿宋" w:hAnsi="仿宋" w:eastAsia="仿宋_GB2312"/>
          <w:bCs/>
          <w:sz w:val="28"/>
          <w:szCs w:val="28"/>
        </w:rPr>
        <w:t>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35" w:name="_Toc22345"/>
      <w:bookmarkStart w:id="36" w:name="_Toc10383"/>
      <w:bookmarkStart w:id="37" w:name="_Toc25283"/>
      <w:bookmarkStart w:id="38" w:name="_Toc4921"/>
      <w:bookmarkStart w:id="39" w:name="_Toc15949"/>
      <w:bookmarkStart w:id="40" w:name="_Toc7908"/>
      <w:bookmarkStart w:id="41" w:name="_Toc83738989"/>
      <w:r>
        <w:rPr>
          <w:rFonts w:hint="eastAsia"/>
          <w:b w:val="0"/>
          <w:bCs w:val="0"/>
        </w:rPr>
        <w:t>九、争议解决方式</w:t>
      </w:r>
      <w:bookmarkEnd w:id="35"/>
      <w:bookmarkEnd w:id="36"/>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w:t>
      </w:r>
      <w:r>
        <w:rPr>
          <w:rFonts w:ascii="仿宋" w:hAnsi="仿宋" w:eastAsia="仿宋_GB2312"/>
          <w:bCs/>
          <w:sz w:val="28"/>
          <w:szCs w:val="28"/>
        </w:rPr>
        <w:t>采购管理部门或者同等权限的采购管理部门</w:t>
      </w:r>
      <w:r>
        <w:rPr>
          <w:rFonts w:hint="eastAsia" w:ascii="仿宋" w:hAnsi="仿宋" w:eastAsia="仿宋_GB2312"/>
          <w:bCs/>
          <w:sz w:val="28"/>
          <w:szCs w:val="28"/>
        </w:rPr>
        <w:t>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cs="宋体"/>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bookmarkStart w:id="42" w:name="_Hlk129327321"/>
      <w:r>
        <w:rPr>
          <w:rFonts w:hint="eastAsia" w:ascii="仿宋" w:hAnsi="仿宋" w:eastAsia="仿宋_GB2312"/>
          <w:sz w:val="28"/>
          <w:szCs w:val="28"/>
        </w:rPr>
        <w:t>（一）</w:t>
      </w:r>
      <w:bookmarkEnd w:id="42"/>
      <w:r>
        <w:rPr>
          <w:rFonts w:hint="eastAsia" w:ascii="仿宋" w:hAnsi="仿宋" w:eastAsia="仿宋_GB2312"/>
          <w:sz w:val="28"/>
          <w:szCs w:val="28"/>
        </w:rPr>
        <w:t>采购合同及合同履行过程中双方协商达成的变更或补充协议</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（二）中标（成交）通知书</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（三）投标（报价）文件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（四）采购文件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（五）标准、规范及有关技术文件，图纸</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十一、其他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 w:hAnsi="仿宋" w:eastAsia="仿宋_GB2312"/>
          <w:sz w:val="28"/>
          <w:szCs w:val="28"/>
        </w:rPr>
        <w:t>（二）</w:t>
      </w:r>
      <w:r>
        <w:rPr>
          <w:rFonts w:hint="eastAsia" w:ascii="仿宋" w:hAnsi="仿宋" w:eastAsia="仿宋_GB2312"/>
          <w:bCs/>
          <w:sz w:val="28"/>
          <w:szCs w:val="28"/>
        </w:rPr>
        <w:t>本合同按照</w:t>
      </w:r>
      <w:r>
        <w:rPr>
          <w:rFonts w:hint="eastAsia" w:ascii="仿宋" w:hAnsi="仿宋" w:eastAsia="仿宋_GB2312"/>
          <w:sz w:val="28"/>
          <w:szCs w:val="28"/>
        </w:rPr>
        <w:t>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bookmarkStart w:id="43" w:name="_Toc128151029"/>
      <w:bookmarkStart w:id="44" w:name="_Toc127820566"/>
      <w:bookmarkStart w:id="45" w:name="_Toc128150780"/>
      <w:bookmarkStart w:id="46" w:name="_Toc4752"/>
      <w:bookmarkStart w:id="47" w:name="_Toc128397972"/>
      <w:bookmarkStart w:id="48" w:name="_Toc128150136"/>
      <w:bookmarkStart w:id="49" w:name="_Toc14055"/>
      <w:bookmarkStart w:id="50" w:name="_Toc26788"/>
      <w:bookmarkStart w:id="51" w:name="_Toc28909"/>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bookmarkEnd w:id="43"/>
      <w:bookmarkEnd w:id="44"/>
      <w:bookmarkEnd w:id="45"/>
      <w:bookmarkEnd w:id="46"/>
      <w:bookmarkEnd w:id="47"/>
      <w:bookmarkEnd w:id="48"/>
      <w:bookmarkEnd w:id="49"/>
      <w:bookmarkEnd w:id="50"/>
      <w:bookmarkEnd w:id="5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bookmarkStart w:id="52" w:name="_Toc128150137"/>
      <w:bookmarkStart w:id="53" w:name="_Toc128150781"/>
      <w:bookmarkStart w:id="54" w:name="_Toc21856"/>
      <w:bookmarkStart w:id="55" w:name="_Toc128397973"/>
      <w:bookmarkStart w:id="56" w:name="_Toc127820567"/>
      <w:bookmarkStart w:id="57" w:name="_Toc1552"/>
      <w:bookmarkStart w:id="58" w:name="_Toc17818"/>
      <w:bookmarkStart w:id="59" w:name="_Toc128151030"/>
      <w:bookmarkStart w:id="60" w:name="_Toc21749"/>
      <w:r>
        <w:rPr>
          <w:rFonts w:hint="eastAsia"/>
          <w:b w:val="0"/>
          <w:bCs w:val="0"/>
        </w:rPr>
        <w:t>二、合同标的及金额</w:t>
      </w:r>
      <w:bookmarkEnd w:id="52"/>
      <w:bookmarkEnd w:id="53"/>
      <w:bookmarkEnd w:id="54"/>
      <w:bookmarkEnd w:id="55"/>
      <w:bookmarkEnd w:id="56"/>
      <w:bookmarkEnd w:id="57"/>
      <w:bookmarkEnd w:id="58"/>
      <w:bookmarkEnd w:id="59"/>
      <w:bookmarkEnd w:id="60"/>
    </w:p>
    <w:tbl>
      <w:tblPr>
        <w:tblStyle w:val="12"/>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922"/>
        <w:gridCol w:w="1024"/>
        <w:gridCol w:w="960"/>
        <w:gridCol w:w="688"/>
        <w:gridCol w:w="716"/>
        <w:gridCol w:w="1354"/>
        <w:gridCol w:w="827"/>
        <w:gridCol w:w="1016"/>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物资</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名称</w:t>
            </w: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品牌及规格型号</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品种码</w:t>
            </w: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计量单位</w:t>
            </w: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技术</w:t>
            </w:r>
            <w:r>
              <w:rPr>
                <w:rFonts w:hint="eastAsia" w:cs="仿宋_GB2312"/>
                <w:bCs/>
                <w:spacing w:val="-4"/>
                <w:sz w:val="21"/>
                <w:szCs w:val="21"/>
                <w:lang w:eastAsia="zh-CN"/>
              </w:rPr>
              <w:t>指标</w:t>
            </w:r>
            <w:r>
              <w:rPr>
                <w:rFonts w:hint="eastAsia" w:ascii="仿宋_GB2312" w:hAnsi="仿宋_GB2312" w:eastAsia="仿宋_GB2312" w:cs="仿宋_GB2312"/>
                <w:bCs/>
                <w:spacing w:val="-4"/>
                <w:sz w:val="21"/>
                <w:szCs w:val="21"/>
              </w:rPr>
              <w:t>参数</w:t>
            </w: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按照编目编码要求申请填写</w:t>
            </w: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与投标（报价）文件一致，如内容较多，可以附页形式呈现</w:t>
            </w: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ascii="仿宋_GB2312" w:hAnsi="仿宋_GB2312" w:eastAsia="仿宋_GB2312" w:cs="仿宋_GB2312"/>
                <w:bCs/>
                <w:spacing w:val="-4"/>
                <w:sz w:val="21"/>
                <w:szCs w:val="21"/>
              </w:rPr>
              <w:t>…</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仿宋_GB2312" w:hAnsi="仿宋_GB2312" w:eastAsia="仿宋_GB2312" w:cs="仿宋_GB2312"/>
                <w:bCs/>
                <w:iCs/>
                <w:spacing w:val="-4"/>
                <w:sz w:val="21"/>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7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cs="仿宋_GB2312"/>
                <w:bCs/>
                <w:spacing w:val="-4"/>
                <w:sz w:val="21"/>
                <w:szCs w:val="21"/>
                <w:lang w:eastAsia="zh-CN"/>
              </w:rPr>
              <w:t>计</w:t>
            </w: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仿宋" w:hAnsi="仿宋" w:eastAsia="仿宋_GB2312"/>
          <w:sz w:val="28"/>
          <w:szCs w:val="28"/>
        </w:rPr>
      </w:pPr>
      <w:bookmarkStart w:id="61" w:name="_Toc23535"/>
      <w:bookmarkStart w:id="62" w:name="_Toc30842"/>
      <w:bookmarkStart w:id="63" w:name="_Toc30178"/>
      <w:bookmarkStart w:id="64" w:name="_Toc13010"/>
      <w:r>
        <w:rPr>
          <w:rFonts w:hint="eastAsia" w:ascii="仿宋" w:hAnsi="仿宋" w:eastAsia="仿宋_GB2312"/>
          <w:sz w:val="28"/>
          <w:szCs w:val="28"/>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楷体_GB2312" w:hAnsi="楷体_GB2312" w:eastAsia="楷体_GB2312" w:cs="楷体_GB2312"/>
          <w:bCs/>
          <w:kern w:val="2"/>
          <w:sz w:val="24"/>
          <w:szCs w:val="24"/>
          <w:u w:val="none"/>
          <w:lang w:val="en-US" w:eastAsia="zh-CN" w:bidi="ar-SA"/>
        </w:rPr>
        <w:t>（价格构成等）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hint="eastAsia" w:ascii="黑体" w:hAnsi="黑体" w:eastAsia="黑体" w:cs="黑体"/>
          <w:b w:val="0"/>
          <w:bCs w:val="0"/>
        </w:rPr>
      </w:pPr>
      <w:bookmarkStart w:id="65" w:name="_Toc128150138"/>
      <w:bookmarkStart w:id="66" w:name="_Toc128150782"/>
      <w:bookmarkStart w:id="67" w:name="_Toc128151031"/>
      <w:bookmarkStart w:id="68" w:name="_Toc127820568"/>
      <w:bookmarkStart w:id="69" w:name="_Toc128397974"/>
      <w:r>
        <w:rPr>
          <w:rFonts w:hint="eastAsia" w:ascii="黑体" w:hAnsi="黑体" w:eastAsia="黑体" w:cs="黑体"/>
          <w:b w:val="0"/>
          <w:bCs w:val="0"/>
        </w:rPr>
        <w:t>三、</w:t>
      </w:r>
      <w:bookmarkEnd w:id="61"/>
      <w:bookmarkEnd w:id="62"/>
      <w:bookmarkEnd w:id="63"/>
      <w:bookmarkEnd w:id="64"/>
      <w:bookmarkEnd w:id="65"/>
      <w:bookmarkEnd w:id="66"/>
      <w:bookmarkEnd w:id="67"/>
      <w:bookmarkEnd w:id="68"/>
      <w:bookmarkEnd w:id="69"/>
      <w:bookmarkStart w:id="70" w:name="_Hlk129329253"/>
      <w:r>
        <w:rPr>
          <w:rFonts w:hint="eastAsia" w:ascii="黑体" w:hAnsi="黑体" w:cs="黑体"/>
          <w:b w:val="0"/>
          <w:bCs w:val="0"/>
          <w:lang w:eastAsia="zh-CN"/>
        </w:rPr>
        <w:t>交货</w:t>
      </w:r>
      <w:r>
        <w:rPr>
          <w:rFonts w:hint="eastAsia" w:ascii="黑体" w:hAnsi="黑体" w:eastAsia="黑体" w:cs="黑体"/>
          <w:b w:val="0"/>
          <w:bCs w:val="0"/>
        </w:rPr>
        <w:t>时间</w:t>
      </w:r>
      <w:bookmarkEnd w:id="70"/>
      <w:r>
        <w:rPr>
          <w:rFonts w:hint="eastAsia" w:ascii="黑体" w:hAnsi="黑体" w:eastAsia="黑体" w:cs="黑体"/>
          <w:b w:val="0"/>
          <w:bCs w:val="0"/>
        </w:rPr>
        <w:t>、地点及方式</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cs="宋体"/>
          <w:bCs/>
          <w:sz w:val="28"/>
          <w:szCs w:val="28"/>
          <w:lang w:eastAsia="zh-CN"/>
        </w:rPr>
      </w:pPr>
      <w:bookmarkStart w:id="71" w:name="_Hlk129332881"/>
      <w:r>
        <w:rPr>
          <w:rFonts w:hint="eastAsia" w:ascii="仿宋" w:hAnsi="仿宋" w:eastAsia="仿宋_GB2312" w:cs="宋体"/>
          <w:bCs/>
          <w:sz w:val="28"/>
          <w:szCs w:val="28"/>
        </w:rPr>
        <w:t>（一）</w:t>
      </w:r>
      <w:bookmarkEnd w:id="71"/>
      <w:r>
        <w:rPr>
          <w:rFonts w:hint="eastAsia" w:ascii="仿宋" w:hAnsi="仿宋" w:cs="宋体"/>
          <w:bCs/>
          <w:sz w:val="28"/>
          <w:szCs w:val="28"/>
          <w:lang w:eastAsia="zh-CN"/>
        </w:rPr>
        <w:t>交货</w:t>
      </w:r>
      <w:r>
        <w:rPr>
          <w:rFonts w:hint="eastAsia" w:ascii="仿宋" w:hAnsi="仿宋" w:eastAsia="仿宋_GB2312" w:cs="宋体"/>
          <w:bCs/>
          <w:sz w:val="28"/>
          <w:szCs w:val="28"/>
        </w:rPr>
        <w:t>时间：</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宋体"/>
          <w:bCs/>
          <w:sz w:val="28"/>
          <w:szCs w:val="28"/>
          <w:u w:val="single"/>
        </w:rPr>
      </w:pPr>
      <w:r>
        <w:rPr>
          <w:rFonts w:hint="eastAsia" w:ascii="仿宋" w:hAnsi="仿宋" w:eastAsia="仿宋_GB2312" w:cs="宋体"/>
          <w:bCs/>
          <w:sz w:val="28"/>
          <w:szCs w:val="28"/>
        </w:rPr>
        <w:t>（二）</w:t>
      </w:r>
      <w:r>
        <w:rPr>
          <w:rFonts w:hint="eastAsia" w:ascii="仿宋" w:hAnsi="仿宋" w:cs="宋体"/>
          <w:bCs/>
          <w:sz w:val="28"/>
          <w:szCs w:val="28"/>
          <w:lang w:eastAsia="zh-CN"/>
        </w:rPr>
        <w:t>交货</w:t>
      </w:r>
      <w:r>
        <w:rPr>
          <w:rFonts w:hint="eastAsia" w:ascii="仿宋" w:hAnsi="仿宋" w:eastAsia="仿宋_GB2312" w:cs="宋体"/>
          <w:bCs/>
          <w:sz w:val="28"/>
          <w:szCs w:val="28"/>
        </w:rPr>
        <w:t>地点：</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8"/>
          <w:szCs w:val="28"/>
          <w:u w:val="single"/>
          <w:lang w:eastAsia="zh-CN"/>
        </w:rPr>
      </w:pPr>
      <w:r>
        <w:rPr>
          <w:rFonts w:hint="eastAsia" w:ascii="仿宋" w:hAnsi="仿宋" w:eastAsia="仿宋_GB2312" w:cs="宋体"/>
          <w:bCs/>
          <w:sz w:val="28"/>
          <w:szCs w:val="28"/>
        </w:rPr>
        <w:t>（三）</w:t>
      </w:r>
      <w:r>
        <w:rPr>
          <w:rFonts w:hint="eastAsia" w:ascii="仿宋" w:hAnsi="仿宋" w:cs="宋体"/>
          <w:bCs/>
          <w:sz w:val="28"/>
          <w:szCs w:val="28"/>
          <w:lang w:eastAsia="zh-CN"/>
        </w:rPr>
        <w:t>交货</w:t>
      </w:r>
      <w:r>
        <w:rPr>
          <w:rFonts w:hint="eastAsia" w:ascii="仿宋" w:hAnsi="仿宋" w:eastAsia="仿宋_GB2312" w:cs="宋体"/>
          <w:bCs/>
          <w:sz w:val="28"/>
          <w:szCs w:val="28"/>
        </w:rPr>
        <w:t>方式：</w:t>
      </w:r>
      <w:r>
        <w:rPr>
          <w:rFonts w:hint="eastAsia" w:ascii="仿宋" w:hAnsi="仿宋" w:eastAsia="仿宋_GB2312" w:cs="宋体"/>
          <w:bCs/>
          <w:sz w:val="28"/>
          <w:szCs w:val="28"/>
          <w:u w:val="single"/>
        </w:rPr>
        <w:t xml:space="preserve">                          </w:t>
      </w:r>
      <w:r>
        <w:rPr>
          <w:rFonts w:hint="eastAsia" w:ascii="楷体_GB2312" w:hAnsi="楷体_GB2312" w:eastAsia="楷体_GB2312" w:cs="楷体_GB2312"/>
          <w:bCs/>
          <w:sz w:val="24"/>
          <w:szCs w:val="24"/>
          <w:u w:val="none"/>
          <w:lang w:eastAsia="zh-CN"/>
        </w:rPr>
        <w:t>（现场交货、依托企业代储等）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四、运输和保险</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（一）乙方负责将物资运抵合同约定的甲方指定地点或其他同意的地点。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□以上所发生的相关费用应</w:t>
      </w:r>
      <w:r>
        <w:rPr>
          <w:rFonts w:hint="eastAsia" w:ascii="仿宋" w:hAnsi="仿宋" w:eastAsia="仿宋_GB2312"/>
          <w:sz w:val="28"/>
          <w:szCs w:val="28"/>
        </w:rPr>
        <w:t>当</w:t>
      </w:r>
      <w:r>
        <w:rPr>
          <w:rFonts w:hint="eastAsia" w:ascii="仿宋" w:hAnsi="仿宋" w:eastAsia="仿宋_GB2312"/>
          <w:bCs/>
          <w:sz w:val="28"/>
          <w:szCs w:val="28"/>
        </w:rPr>
        <w:t>包括在合同总价中。</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□以上所发生的相关费用凭发票提交甲方据实结算。</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rPr>
      </w:pPr>
      <w:bookmarkStart w:id="72" w:name="_Toc128150139"/>
      <w:bookmarkStart w:id="73" w:name="_Toc127820569"/>
      <w:bookmarkStart w:id="74" w:name="_Toc128397975"/>
      <w:bookmarkStart w:id="75" w:name="_Toc128151032"/>
      <w:bookmarkStart w:id="76" w:name="_Toc128150783"/>
      <w:bookmarkStart w:id="77" w:name="_Toc16939"/>
      <w:bookmarkStart w:id="78" w:name="_Toc7820"/>
      <w:bookmarkStart w:id="79" w:name="_Toc7812"/>
      <w:bookmarkStart w:id="80" w:name="_Toc4153"/>
      <w:r>
        <w:rPr>
          <w:rFonts w:hint="eastAsia" w:ascii="仿宋" w:hAnsi="仿宋" w:eastAsia="仿宋_GB2312"/>
          <w:bCs/>
          <w:sz w:val="28"/>
          <w:szCs w:val="28"/>
        </w:rPr>
        <w:t>（二）物资</w:t>
      </w:r>
      <w:r>
        <w:rPr>
          <w:rFonts w:hint="eastAsia" w:ascii="仿宋" w:hAnsi="仿宋"/>
          <w:bCs/>
          <w:sz w:val="28"/>
          <w:szCs w:val="28"/>
          <w:lang w:eastAsia="zh-CN"/>
        </w:rPr>
        <w:t>交货前，</w:t>
      </w:r>
      <w:r>
        <w:rPr>
          <w:rFonts w:hint="eastAsia" w:ascii="仿宋" w:hAnsi="仿宋" w:eastAsia="仿宋_GB2312"/>
          <w:bCs/>
          <w:sz w:val="28"/>
          <w:szCs w:val="28"/>
        </w:rPr>
        <w:t>乙方应</w:t>
      </w:r>
      <w:r>
        <w:rPr>
          <w:rFonts w:hint="eastAsia" w:ascii="仿宋" w:hAnsi="仿宋" w:eastAsia="仿宋_GB2312"/>
          <w:sz w:val="28"/>
          <w:szCs w:val="28"/>
        </w:rPr>
        <w:t>当</w:t>
      </w:r>
      <w:r>
        <w:rPr>
          <w:rFonts w:hint="eastAsia" w:ascii="仿宋" w:hAnsi="仿宋" w:eastAsia="仿宋_GB2312"/>
          <w:bCs/>
          <w:sz w:val="28"/>
          <w:szCs w:val="28"/>
        </w:rPr>
        <w:t>对运输、</w:t>
      </w:r>
      <w:r>
        <w:rPr>
          <w:rFonts w:hint="eastAsia" w:ascii="仿宋" w:hAnsi="仿宋"/>
          <w:bCs/>
          <w:sz w:val="28"/>
          <w:szCs w:val="28"/>
          <w:lang w:eastAsia="zh-CN"/>
        </w:rPr>
        <w:t>搬卸和交接</w:t>
      </w:r>
      <w:r>
        <w:rPr>
          <w:rFonts w:hint="eastAsia" w:ascii="仿宋" w:hAnsi="仿宋" w:eastAsia="仿宋_GB2312"/>
          <w:bCs/>
          <w:sz w:val="28"/>
          <w:szCs w:val="28"/>
        </w:rPr>
        <w:t>过程中的丢失或损坏等问题负责。</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五、</w:t>
      </w:r>
      <w:bookmarkStart w:id="81" w:name="_Hlk129332993"/>
      <w:r>
        <w:rPr>
          <w:rFonts w:hint="eastAsia"/>
          <w:b w:val="0"/>
          <w:bCs w:val="0"/>
        </w:rPr>
        <w:t>履约验收</w:t>
      </w:r>
      <w:bookmarkEnd w:id="8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bookmarkStart w:id="82" w:name="_Hlk129328228"/>
      <w:r>
        <w:rPr>
          <w:rFonts w:hint="eastAsia" w:ascii="仿宋" w:hAnsi="仿宋"/>
          <w:bCs/>
          <w:sz w:val="28"/>
          <w:szCs w:val="28"/>
          <w:lang w:eastAsia="zh-CN"/>
        </w:rPr>
        <w:t>本合同交货</w:t>
      </w:r>
      <w:r>
        <w:rPr>
          <w:rFonts w:hint="eastAsia" w:ascii="仿宋" w:hAnsi="仿宋" w:eastAsia="仿宋_GB2312"/>
          <w:bCs/>
          <w:sz w:val="28"/>
          <w:szCs w:val="28"/>
        </w:rPr>
        <w:t>物资</w:t>
      </w:r>
      <w:bookmarkEnd w:id="82"/>
      <w:bookmarkStart w:id="83" w:name="_Hlk129328246"/>
      <w:r>
        <w:rPr>
          <w:rFonts w:hint="eastAsia" w:ascii="仿宋" w:hAnsi="仿宋"/>
          <w:bCs/>
          <w:sz w:val="28"/>
          <w:szCs w:val="28"/>
          <w:lang w:eastAsia="zh-CN"/>
        </w:rPr>
        <w:t>的</w:t>
      </w:r>
      <w:r>
        <w:rPr>
          <w:rFonts w:hint="eastAsia" w:ascii="仿宋" w:hAnsi="仿宋" w:eastAsia="仿宋_GB2312"/>
          <w:bCs/>
          <w:sz w:val="28"/>
          <w:szCs w:val="28"/>
        </w:rPr>
        <w:t>履约验收</w:t>
      </w:r>
      <w:bookmarkEnd w:id="83"/>
      <w:r>
        <w:rPr>
          <w:rFonts w:hint="eastAsia" w:ascii="仿宋" w:hAnsi="仿宋" w:eastAsia="仿宋_GB2312"/>
          <w:bCs/>
          <w:sz w:val="28"/>
          <w:szCs w:val="28"/>
        </w:rPr>
        <w:t>，其方式、程序、内容和验收标准等事项，按甲方规定执行。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（一）首件或首批检验</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lang w:val="en-US" w:eastAsia="zh-CN"/>
        </w:rPr>
        <w:t>1.</w:t>
      </w:r>
      <w:r>
        <w:rPr>
          <w:rFonts w:hint="eastAsia" w:ascii="仿宋_GB2312" w:hAnsi="仿宋_GB2312" w:eastAsia="仿宋_GB2312" w:cs="仿宋_GB2312"/>
          <w:bCs/>
          <w:sz w:val="28"/>
          <w:szCs w:val="28"/>
        </w:rPr>
        <w:t>乙方未生产过的产品，以及最近连续2年未生产过的产品，应当进行首件或者首批产品质量检验，即为首检。通过首检的产品，方可投入批量生产；未通过首检的，甲方将书面通知乙方限期整改，整改后进行第二次检验，检验合格后方可投入批量生产。</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lang w:val="en-US" w:eastAsia="zh-CN"/>
        </w:rPr>
        <w:t>2.</w:t>
      </w:r>
      <w:r>
        <w:rPr>
          <w:rFonts w:hint="eastAsia" w:ascii="仿宋_GB2312" w:hAnsi="仿宋_GB2312" w:eastAsia="仿宋_GB2312" w:cs="仿宋_GB2312"/>
          <w:bCs/>
          <w:sz w:val="28"/>
          <w:szCs w:val="28"/>
        </w:rPr>
        <w:t>第二次检验仍未通过的，甲方有权取消采购合同，由此造成的损失，由乙方承担。</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 w:hAnsi="仿宋" w:eastAsia="仿宋_GB2312"/>
          <w:bCs/>
          <w:sz w:val="28"/>
          <w:szCs w:val="28"/>
        </w:rPr>
      </w:pPr>
      <w:r>
        <w:rPr>
          <w:rFonts w:hint="eastAsia" w:cs="仿宋_GB2312"/>
          <w:bCs/>
          <w:sz w:val="28"/>
          <w:szCs w:val="28"/>
          <w:lang w:val="en-US" w:eastAsia="zh-CN"/>
        </w:rPr>
        <w:t>3.</w:t>
      </w:r>
      <w:r>
        <w:rPr>
          <w:rFonts w:hint="eastAsia" w:ascii="仿宋_GB2312" w:hAnsi="仿宋_GB2312" w:eastAsia="仿宋_GB2312" w:cs="仿宋_GB2312"/>
          <w:bCs/>
          <w:sz w:val="28"/>
          <w:szCs w:val="28"/>
        </w:rPr>
        <w:t>按照采购合同应当进行首检，乙方未申请首检且直接投入批量生产的，或者首检以及二次检验未通</w:t>
      </w:r>
      <w:r>
        <w:rPr>
          <w:rFonts w:hint="eastAsia" w:ascii="仿宋" w:hAnsi="仿宋" w:eastAsia="仿宋_GB2312"/>
          <w:bCs/>
          <w:sz w:val="28"/>
          <w:szCs w:val="28"/>
        </w:rPr>
        <w:t>过但乙方擅自投入批量生产的，甲方将取消或解除采购合同，由此造成的损失，由乙方承担。</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cs="仿宋_GB2312"/>
          <w:bCs/>
          <w:sz w:val="28"/>
          <w:szCs w:val="28"/>
          <w:lang w:val="en-US" w:eastAsia="zh-CN"/>
        </w:rPr>
        <w:t>4.</w:t>
      </w:r>
      <w:r>
        <w:rPr>
          <w:rFonts w:hint="eastAsia" w:ascii="仿宋_GB2312" w:hAnsi="仿宋_GB2312" w:eastAsia="仿宋_GB2312" w:cs="仿宋_GB2312"/>
          <w:bCs/>
          <w:sz w:val="28"/>
          <w:szCs w:val="28"/>
        </w:rPr>
        <w:t>首件或首批检验</w:t>
      </w:r>
      <w:r>
        <w:rPr>
          <w:rFonts w:hint="eastAsia" w:ascii="仿宋_GB2312" w:hAnsi="仿宋_GB2312" w:eastAsia="仿宋_GB2312" w:cs="仿宋_GB2312"/>
          <w:sz w:val="28"/>
          <w:szCs w:val="28"/>
        </w:rPr>
        <w:t>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lang w:eastAsia="zh-CN"/>
        </w:rPr>
        <w:t>（首检时限要求等）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bookmarkStart w:id="84" w:name="_Hlk129333606"/>
      <w:r>
        <w:rPr>
          <w:rFonts w:hint="eastAsia" w:ascii="仿宋_GB2312" w:hAnsi="仿宋_GB2312" w:eastAsia="仿宋_GB2312" w:cs="仿宋_GB2312"/>
          <w:sz w:val="28"/>
          <w:szCs w:val="28"/>
        </w:rPr>
        <w:t>出厂检验</w:t>
      </w:r>
      <w:bookmarkEnd w:id="8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1</w:t>
      </w:r>
      <w:bookmarkStart w:id="85" w:name="_Hlk129326709"/>
      <w:r>
        <w:rPr>
          <w:rFonts w:hint="eastAsia" w:ascii="仿宋_GB2312" w:hAnsi="仿宋_GB2312" w:eastAsia="仿宋_GB2312" w:cs="仿宋_GB2312"/>
          <w:bCs/>
          <w:sz w:val="28"/>
          <w:szCs w:val="28"/>
        </w:rPr>
        <w:t>.乙方自行出厂检验</w:t>
      </w:r>
      <w:bookmarkEnd w:id="85"/>
      <w:bookmarkStart w:id="86" w:name="_Hlk12929983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87" w:name="_Hlk129301796"/>
      <w:r>
        <w:rPr>
          <w:rFonts w:hint="eastAsia" w:ascii="仿宋_GB2312" w:hAnsi="仿宋_GB2312" w:eastAsia="仿宋_GB2312" w:cs="仿宋_GB2312"/>
          <w:bCs/>
          <w:sz w:val="28"/>
          <w:szCs w:val="28"/>
        </w:rPr>
        <w:t>物资</w:t>
      </w:r>
      <w:bookmarkEnd w:id="87"/>
      <w:r>
        <w:rPr>
          <w:rFonts w:hint="eastAsia" w:ascii="仿宋_GB2312" w:hAnsi="仿宋_GB2312" w:eastAsia="仿宋_GB2312" w:cs="仿宋_GB2312"/>
          <w:bCs/>
          <w:sz w:val="28"/>
          <w:szCs w:val="28"/>
        </w:rPr>
        <w:t>在出厂前，乙方按合同约定的标准和事项自行对其质量进行检验。出厂检验合格，乙方出具质量合格证，或质量合格证明文件，</w:t>
      </w:r>
      <w:r>
        <w:rPr>
          <w:rFonts w:hint="eastAsia" w:cs="仿宋_GB2312"/>
          <w:bCs/>
          <w:sz w:val="28"/>
          <w:szCs w:val="28"/>
          <w:lang w:eastAsia="zh-CN"/>
        </w:rPr>
        <w:t>交货</w:t>
      </w:r>
      <w:r>
        <w:rPr>
          <w:rFonts w:hint="eastAsia" w:ascii="仿宋_GB2312" w:hAnsi="仿宋_GB2312" w:eastAsia="仿宋_GB2312" w:cs="仿宋_GB2312"/>
          <w:bCs/>
          <w:sz w:val="28"/>
          <w:szCs w:val="28"/>
        </w:rPr>
        <w:t>的同时向甲方提交。</w:t>
      </w:r>
      <w:bookmarkEnd w:id="8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2</w:t>
      </w:r>
      <w:bookmarkStart w:id="88" w:name="_Hlk129300295"/>
      <w:r>
        <w:rPr>
          <w:rFonts w:hint="eastAsia" w:ascii="仿宋_GB2312" w:hAnsi="仿宋_GB2312" w:eastAsia="仿宋_GB2312" w:cs="仿宋_GB2312"/>
          <w:bCs/>
          <w:sz w:val="28"/>
          <w:szCs w:val="28"/>
        </w:rPr>
        <w:t>.甲方</w:t>
      </w:r>
      <w:bookmarkEnd w:id="88"/>
      <w:r>
        <w:rPr>
          <w:rFonts w:hint="eastAsia" w:ascii="仿宋_GB2312" w:hAnsi="仿宋_GB2312" w:eastAsia="仿宋_GB2312" w:cs="仿宋_GB2312"/>
          <w:bCs/>
          <w:sz w:val="28"/>
          <w:szCs w:val="28"/>
        </w:rPr>
        <w:t>参与出厂检验</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w:t>
      </w:r>
      <w:bookmarkStart w:id="89" w:name="_Hlk129300325"/>
      <w:r>
        <w:rPr>
          <w:rFonts w:hint="eastAsia" w:ascii="仿宋_GB2312" w:hAnsi="仿宋_GB2312" w:eastAsia="仿宋_GB2312" w:cs="仿宋_GB2312"/>
          <w:bCs/>
          <w:sz w:val="28"/>
          <w:szCs w:val="28"/>
        </w:rPr>
        <w:t>物资</w:t>
      </w:r>
      <w:bookmarkEnd w:id="89"/>
      <w:r>
        <w:rPr>
          <w:rFonts w:hint="eastAsia" w:cs="仿宋_GB2312"/>
          <w:bCs/>
          <w:sz w:val="28"/>
          <w:szCs w:val="28"/>
          <w:lang w:eastAsia="zh-CN"/>
        </w:rPr>
        <w:t>在出厂</w:t>
      </w:r>
      <w:r>
        <w:rPr>
          <w:rFonts w:hint="eastAsia" w:ascii="仿宋_GB2312" w:hAnsi="仿宋_GB2312" w:eastAsia="仿宋_GB2312" w:cs="仿宋_GB2312"/>
          <w:bCs/>
          <w:sz w:val="28"/>
          <w:szCs w:val="28"/>
        </w:rPr>
        <w:t>前，</w:t>
      </w:r>
      <w:r>
        <w:rPr>
          <w:rFonts w:hint="eastAsia" w:cs="仿宋_GB2312"/>
          <w:bCs/>
          <w:sz w:val="28"/>
          <w:szCs w:val="28"/>
          <w:lang w:eastAsia="zh-CN"/>
        </w:rPr>
        <w:t>双方</w:t>
      </w:r>
      <w:r>
        <w:rPr>
          <w:rFonts w:hint="eastAsia" w:ascii="仿宋_GB2312" w:hAnsi="仿宋_GB2312" w:eastAsia="仿宋_GB2312" w:cs="仿宋_GB2312"/>
          <w:bCs/>
          <w:sz w:val="28"/>
          <w:szCs w:val="28"/>
        </w:rPr>
        <w:t>根据合同约定</w:t>
      </w:r>
      <w:r>
        <w:rPr>
          <w:rFonts w:hint="eastAsia" w:cs="仿宋_GB2312"/>
          <w:bCs/>
          <w:sz w:val="28"/>
          <w:szCs w:val="28"/>
          <w:lang w:eastAsia="zh-CN"/>
        </w:rPr>
        <w:t>，共同</w:t>
      </w:r>
      <w:r>
        <w:rPr>
          <w:rFonts w:hint="eastAsia" w:ascii="仿宋_GB2312" w:hAnsi="仿宋_GB2312" w:eastAsia="仿宋_GB2312" w:cs="仿宋_GB2312"/>
          <w:bCs/>
          <w:sz w:val="28"/>
          <w:szCs w:val="28"/>
        </w:rPr>
        <w:t>对</w:t>
      </w:r>
      <w:r>
        <w:rPr>
          <w:rFonts w:hint="eastAsia" w:cs="仿宋_GB2312"/>
          <w:bCs/>
          <w:sz w:val="28"/>
          <w:szCs w:val="28"/>
          <w:lang w:eastAsia="zh-CN"/>
        </w:rPr>
        <w:t>其质量进行</w:t>
      </w:r>
      <w:r>
        <w:rPr>
          <w:rFonts w:hint="eastAsia" w:ascii="仿宋_GB2312" w:hAnsi="仿宋_GB2312" w:eastAsia="仿宋_GB2312" w:cs="仿宋_GB2312"/>
          <w:bCs/>
          <w:sz w:val="28"/>
          <w:szCs w:val="28"/>
        </w:rPr>
        <w:t>检验并出具</w:t>
      </w:r>
      <w:r>
        <w:rPr>
          <w:rFonts w:hint="eastAsia" w:cs="仿宋_GB2312"/>
          <w:bCs/>
          <w:sz w:val="28"/>
          <w:szCs w:val="28"/>
          <w:lang w:eastAsia="zh-CN"/>
        </w:rPr>
        <w:t>出厂</w:t>
      </w:r>
      <w:r>
        <w:rPr>
          <w:rFonts w:hint="eastAsia" w:ascii="仿宋_GB2312" w:hAnsi="仿宋_GB2312" w:eastAsia="仿宋_GB2312" w:cs="仿宋_GB2312"/>
          <w:bCs/>
          <w:sz w:val="28"/>
          <w:szCs w:val="28"/>
        </w:rPr>
        <w:t>检验记录。</w:t>
      </w:r>
      <w:r>
        <w:rPr>
          <w:rFonts w:hint="eastAsia" w:cs="仿宋_GB2312"/>
          <w:bCs/>
          <w:sz w:val="28"/>
          <w:szCs w:val="28"/>
          <w:lang w:eastAsia="zh-CN"/>
        </w:rPr>
        <w:t>甲方应当自费派遣代表到场参加出厂检验，乙方应予提供必要的临时办公场所、技术资料、检测工具和出入许可等。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（2）甲方代表在检验中如发现物资不符合合同约定的标准，有权提出质疑。乙方应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w:t>
      </w:r>
      <w:bookmarkStart w:id="90" w:name="_Hlk129326767"/>
      <w:r>
        <w:rPr>
          <w:rFonts w:hint="eastAsia" w:ascii="仿宋_GB2312" w:hAnsi="仿宋_GB2312" w:eastAsia="仿宋_GB2312" w:cs="仿宋_GB2312"/>
          <w:bCs/>
          <w:sz w:val="28"/>
          <w:szCs w:val="28"/>
        </w:rPr>
        <w:t>或</w:t>
      </w:r>
      <w:bookmarkEnd w:id="90"/>
      <w:r>
        <w:rPr>
          <w:rFonts w:hint="eastAsia" w:ascii="仿宋_GB2312" w:hAnsi="仿宋_GB2312" w:eastAsia="仿宋_GB2312" w:cs="仿宋_GB2312"/>
          <w:bCs/>
          <w:sz w:val="28"/>
          <w:szCs w:val="28"/>
        </w:rPr>
        <w:t>造成的延误由乙方负责。</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（3）甲方代表参与</w:t>
      </w:r>
      <w:r>
        <w:rPr>
          <w:rFonts w:hint="eastAsia" w:cs="仿宋_GB2312"/>
          <w:bCs/>
          <w:sz w:val="28"/>
          <w:szCs w:val="28"/>
          <w:lang w:eastAsia="zh-CN"/>
        </w:rPr>
        <w:t>出厂</w:t>
      </w:r>
      <w:r>
        <w:rPr>
          <w:rFonts w:hint="eastAsia" w:ascii="仿宋_GB2312" w:hAnsi="仿宋_GB2312" w:eastAsia="仿宋_GB2312" w:cs="仿宋_GB2312"/>
          <w:bCs/>
          <w:sz w:val="28"/>
          <w:szCs w:val="28"/>
        </w:rPr>
        <w:t>检验及签署</w:t>
      </w:r>
      <w:r>
        <w:rPr>
          <w:rFonts w:hint="eastAsia" w:cs="仿宋_GB2312"/>
          <w:bCs/>
          <w:sz w:val="28"/>
          <w:szCs w:val="28"/>
          <w:lang w:eastAsia="zh-CN"/>
        </w:rPr>
        <w:t>出厂</w:t>
      </w:r>
      <w:r>
        <w:rPr>
          <w:rFonts w:hint="eastAsia" w:ascii="仿宋_GB2312" w:hAnsi="仿宋_GB2312" w:eastAsia="仿宋_GB2312" w:cs="仿宋_GB2312"/>
          <w:bCs/>
          <w:sz w:val="28"/>
          <w:szCs w:val="28"/>
        </w:rPr>
        <w:t>检验记录的行为，不视为对物资质量的确认，不影响乙方</w:t>
      </w:r>
      <w:r>
        <w:rPr>
          <w:rFonts w:hint="eastAsia" w:cs="仿宋_GB2312"/>
          <w:bCs/>
          <w:sz w:val="28"/>
          <w:szCs w:val="28"/>
          <w:lang w:eastAsia="zh-CN"/>
        </w:rPr>
        <w:t>交货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3</w:t>
      </w:r>
      <w:bookmarkStart w:id="91" w:name="_Hlk129326741"/>
      <w:r>
        <w:rPr>
          <w:rFonts w:hint="eastAsia" w:ascii="仿宋_GB2312" w:hAnsi="仿宋_GB2312" w:eastAsia="仿宋_GB2312" w:cs="仿宋_GB2312"/>
          <w:bCs/>
          <w:sz w:val="28"/>
          <w:szCs w:val="28"/>
        </w:rPr>
        <w:t>.甲方监造</w:t>
      </w:r>
      <w:bookmarkEnd w:id="9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（1）在</w:t>
      </w:r>
      <w:bookmarkStart w:id="92" w:name="_Hlk129300439"/>
      <w:r>
        <w:rPr>
          <w:rFonts w:hint="eastAsia" w:ascii="仿宋_GB2312" w:hAnsi="仿宋_GB2312" w:eastAsia="仿宋_GB2312" w:cs="仿宋_GB2312"/>
          <w:bCs/>
          <w:sz w:val="28"/>
          <w:szCs w:val="28"/>
        </w:rPr>
        <w:t>物资</w:t>
      </w:r>
      <w:bookmarkEnd w:id="92"/>
      <w:r>
        <w:rPr>
          <w:rFonts w:hint="eastAsia" w:ascii="仿宋_GB2312" w:hAnsi="仿宋_GB2312" w:eastAsia="仿宋_GB2312" w:cs="仿宋_GB2312"/>
          <w:bCs/>
          <w:sz w:val="28"/>
          <w:szCs w:val="28"/>
        </w:rPr>
        <w:t>的制造过程中，甲方可派出监造人员或者委托第三方专业机构，对物资的生产制造进行监造，监督生产、作业的进度和质量等情况。</w:t>
      </w:r>
      <w:r>
        <w:rPr>
          <w:rFonts w:hint="eastAsia" w:cs="仿宋_GB2312"/>
          <w:bCs/>
          <w:sz w:val="28"/>
          <w:szCs w:val="28"/>
          <w:lang w:eastAsia="zh-CN"/>
        </w:rPr>
        <w:t>甲方派出监造人员或者委托第三方专业机构产生的费用，由甲方自行承担，</w:t>
      </w:r>
      <w:r>
        <w:rPr>
          <w:rFonts w:hint="eastAsia" w:ascii="仿宋_GB2312" w:hAnsi="仿宋_GB2312" w:eastAsia="仿宋_GB2312" w:cs="仿宋_GB2312"/>
          <w:bCs/>
          <w:sz w:val="28"/>
          <w:szCs w:val="28"/>
        </w:rPr>
        <w:t>乙方</w:t>
      </w:r>
      <w:r>
        <w:rPr>
          <w:rFonts w:hint="eastAsia" w:cs="仿宋_GB2312"/>
          <w:bCs/>
          <w:sz w:val="28"/>
          <w:szCs w:val="28"/>
          <w:lang w:eastAsia="zh-CN"/>
        </w:rPr>
        <w:t>应予提供必要的临时办公场所、技术资料、检测工具和出入许可等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bookmarkStart w:id="93" w:name="_Hlk129300513"/>
      <w:bookmarkStart w:id="94" w:name="_Hlk129301245"/>
      <w:r>
        <w:rPr>
          <w:rFonts w:hint="eastAsia" w:ascii="仿宋_GB2312" w:hAnsi="仿宋_GB2312" w:eastAsia="仿宋_GB2312" w:cs="仿宋_GB2312"/>
          <w:bCs/>
          <w:sz w:val="28"/>
          <w:szCs w:val="28"/>
        </w:rPr>
        <w:t>甲方</w:t>
      </w:r>
      <w:bookmarkEnd w:id="93"/>
      <w:r>
        <w:rPr>
          <w:rFonts w:hint="eastAsia" w:ascii="仿宋_GB2312" w:hAnsi="仿宋_GB2312" w:eastAsia="仿宋_GB2312" w:cs="仿宋_GB2312"/>
          <w:bCs/>
          <w:sz w:val="28"/>
          <w:szCs w:val="28"/>
        </w:rPr>
        <w:t>监造人员或者被委托的第三方机构在监造中如发现</w:t>
      </w:r>
      <w:bookmarkStart w:id="95" w:name="_Hlk129300533"/>
      <w:r>
        <w:rPr>
          <w:rFonts w:hint="eastAsia" w:ascii="仿宋_GB2312" w:hAnsi="仿宋_GB2312" w:eastAsia="仿宋_GB2312" w:cs="仿宋_GB2312"/>
          <w:bCs/>
          <w:sz w:val="28"/>
          <w:szCs w:val="28"/>
        </w:rPr>
        <w:t>物资</w:t>
      </w:r>
      <w:bookmarkEnd w:id="95"/>
      <w:r>
        <w:rPr>
          <w:rFonts w:hint="eastAsia" w:ascii="仿宋_GB2312" w:hAnsi="仿宋_GB2312" w:eastAsia="仿宋_GB2312" w:cs="仿宋_GB2312"/>
          <w:bCs/>
          <w:sz w:val="28"/>
          <w:szCs w:val="28"/>
        </w:rPr>
        <w:t>不符合合同约定的标准，有权提出意见和建议。乙方应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予以整改，由此增加的费用或造成的延误由乙方负责。</w:t>
      </w:r>
      <w:bookmarkEnd w:id="9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（3）甲方监造人员或者被委托的第三方机构对</w:t>
      </w:r>
      <w:bookmarkStart w:id="96" w:name="_Hlk129301287"/>
      <w:r>
        <w:rPr>
          <w:rFonts w:hint="eastAsia" w:ascii="仿宋_GB2312" w:hAnsi="仿宋_GB2312" w:eastAsia="仿宋_GB2312" w:cs="仿宋_GB2312"/>
          <w:bCs/>
          <w:sz w:val="28"/>
          <w:szCs w:val="28"/>
        </w:rPr>
        <w:t>物资</w:t>
      </w:r>
      <w:bookmarkEnd w:id="96"/>
      <w:r>
        <w:rPr>
          <w:rFonts w:hint="eastAsia" w:ascii="仿宋_GB2312" w:hAnsi="仿宋_GB2312" w:eastAsia="仿宋_GB2312" w:cs="仿宋_GB2312"/>
          <w:bCs/>
          <w:sz w:val="28"/>
          <w:szCs w:val="28"/>
        </w:rPr>
        <w:t>的监造，不视为对物资质量的确认，不影响乙方</w:t>
      </w:r>
      <w:r>
        <w:rPr>
          <w:rFonts w:hint="eastAsia" w:cs="仿宋_GB2312"/>
          <w:bCs/>
          <w:sz w:val="28"/>
          <w:szCs w:val="28"/>
          <w:lang w:eastAsia="zh-CN"/>
        </w:rPr>
        <w:t>交货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（4）甲方监造过程应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形成书面记录，由乙方签章确认。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乙方自行出厂检验，或甲方参与出厂检验，或甲方监造，应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符合物资的编目编码、打码贴签要求。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4.出厂检验的其他要求：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w:t>
      </w:r>
      <w:bookmarkStart w:id="97" w:name="_Hlk129302104"/>
      <w:bookmarkStart w:id="98" w:name="_Hlk129333184"/>
      <w:r>
        <w:rPr>
          <w:rFonts w:hint="eastAsia" w:ascii="仿宋_GB2312" w:hAnsi="仿宋_GB2312" w:eastAsia="仿宋_GB2312" w:cs="仿宋_GB2312"/>
          <w:sz w:val="28"/>
          <w:szCs w:val="28"/>
        </w:rPr>
        <w:t>到货</w:t>
      </w:r>
      <w:bookmarkEnd w:id="97"/>
      <w:r>
        <w:rPr>
          <w:rFonts w:hint="eastAsia" w:ascii="仿宋_GB2312" w:hAnsi="仿宋_GB2312" w:eastAsia="仿宋_GB2312" w:cs="仿宋_GB2312"/>
          <w:sz w:val="28"/>
          <w:szCs w:val="28"/>
        </w:rPr>
        <w:t>检验</w:t>
      </w:r>
      <w:bookmarkEnd w:id="98"/>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99" w:name="_Hlk129301698"/>
      <w:r>
        <w:rPr>
          <w:rFonts w:hint="eastAsia" w:ascii="仿宋_GB2312" w:hAnsi="仿宋_GB2312" w:eastAsia="仿宋_GB2312" w:cs="仿宋_GB2312"/>
          <w:sz w:val="28"/>
          <w:szCs w:val="28"/>
        </w:rPr>
        <w:t>1</w:t>
      </w:r>
      <w:bookmarkStart w:id="100" w:name="_Hlk129302273"/>
      <w:r>
        <w:rPr>
          <w:rFonts w:hint="eastAsia" w:ascii="仿宋_GB2312" w:hAnsi="仿宋_GB2312" w:eastAsia="仿宋_GB2312" w:cs="仿宋_GB2312"/>
          <w:sz w:val="28"/>
          <w:szCs w:val="28"/>
        </w:rPr>
        <w:t>.物资</w:t>
      </w:r>
      <w:bookmarkEnd w:id="100"/>
      <w:r>
        <w:rPr>
          <w:rFonts w:hint="eastAsia" w:cs="仿宋_GB2312"/>
          <w:sz w:val="28"/>
          <w:szCs w:val="28"/>
          <w:lang w:eastAsia="zh-CN"/>
        </w:rPr>
        <w:t>交货</w:t>
      </w:r>
      <w:r>
        <w:rPr>
          <w:rFonts w:hint="eastAsia" w:ascii="仿宋_GB2312" w:hAnsi="仿宋_GB2312" w:eastAsia="仿宋_GB2312" w:cs="仿宋_GB2312"/>
          <w:sz w:val="28"/>
          <w:szCs w:val="28"/>
        </w:rPr>
        <w:t>后，甲方应当在现场检验，包括但不限于外包装、合同号、箱件数、收货单位名称、品名、货号、批次及相关资料等；检验物资品名、型号规格、数量、外观、</w:t>
      </w:r>
      <w:r>
        <w:rPr>
          <w:rFonts w:hint="eastAsia" w:cs="仿宋_GB2312"/>
          <w:sz w:val="28"/>
          <w:szCs w:val="28"/>
          <w:lang w:eastAsia="zh-CN"/>
        </w:rPr>
        <w:t>产品合格证、质量保证书、</w:t>
      </w:r>
      <w:r>
        <w:rPr>
          <w:rFonts w:hint="eastAsia" w:ascii="仿宋_GB2312" w:hAnsi="仿宋_GB2312" w:eastAsia="仿宋_GB2312" w:cs="仿宋_GB2312"/>
          <w:sz w:val="28"/>
          <w:szCs w:val="28"/>
        </w:rPr>
        <w:t>技术资料、出厂日期、出厂编号、</w:t>
      </w:r>
      <w:bookmarkStart w:id="101" w:name="_Hlk129326561"/>
      <w:r>
        <w:rPr>
          <w:rFonts w:hint="eastAsia" w:ascii="仿宋_GB2312" w:hAnsi="仿宋_GB2312" w:eastAsia="仿宋_GB2312" w:cs="仿宋_GB2312"/>
          <w:sz w:val="28"/>
          <w:szCs w:val="28"/>
        </w:rPr>
        <w:t>物资编目编码、打码贴签</w:t>
      </w:r>
      <w:bookmarkEnd w:id="101"/>
      <w:r>
        <w:rPr>
          <w:rFonts w:hint="eastAsia" w:ascii="仿宋_GB2312" w:hAnsi="仿宋_GB2312" w:eastAsia="仿宋_GB2312" w:cs="仿宋_GB2312"/>
          <w:sz w:val="28"/>
          <w:szCs w:val="28"/>
        </w:rPr>
        <w:t>等。涉及进口产品的，乙方应当出示中华人民共和国海关出具的检验证书等相关证明材料。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2.到货检验由双方共同进行，乙方应当自费派遣代表到场参加到货检验</w:t>
      </w:r>
      <w:r>
        <w:rPr>
          <w:rFonts w:hint="eastAsia" w:cs="仿宋_GB2312"/>
          <w:sz w:val="28"/>
          <w:szCs w:val="28"/>
          <w:lang w:eastAsia="zh-CN"/>
        </w:rPr>
        <w:t>，甲方应予</w:t>
      </w:r>
      <w:r>
        <w:rPr>
          <w:rFonts w:hint="eastAsia" w:cs="仿宋_GB2312"/>
          <w:bCs/>
          <w:sz w:val="28"/>
          <w:szCs w:val="28"/>
          <w:lang w:eastAsia="zh-CN"/>
        </w:rPr>
        <w:t>提供必要的临时办公场所和出入许可等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3.在</w:t>
      </w:r>
      <w:bookmarkStart w:id="102" w:name="_Hlk129302538"/>
      <w:r>
        <w:rPr>
          <w:rFonts w:hint="eastAsia" w:ascii="仿宋_GB2312" w:hAnsi="仿宋_GB2312" w:eastAsia="仿宋_GB2312" w:cs="仿宋_GB2312"/>
          <w:sz w:val="28"/>
          <w:szCs w:val="28"/>
        </w:rPr>
        <w:t>到货</w:t>
      </w:r>
      <w:bookmarkEnd w:id="102"/>
      <w:r>
        <w:rPr>
          <w:rFonts w:hint="eastAsia" w:ascii="仿宋_GB2312" w:hAnsi="仿宋_GB2312" w:eastAsia="仿宋_GB2312" w:cs="仿宋_GB2312"/>
          <w:sz w:val="28"/>
          <w:szCs w:val="28"/>
        </w:rPr>
        <w:t>检验中发现</w:t>
      </w:r>
      <w:bookmarkStart w:id="103" w:name="_Hlk129302417"/>
      <w:r>
        <w:rPr>
          <w:rFonts w:hint="eastAsia" w:ascii="仿宋_GB2312" w:hAnsi="仿宋_GB2312" w:eastAsia="仿宋_GB2312" w:cs="仿宋_GB2312"/>
          <w:sz w:val="28"/>
          <w:szCs w:val="28"/>
        </w:rPr>
        <w:t>物资</w:t>
      </w:r>
      <w:bookmarkEnd w:id="103"/>
      <w:r>
        <w:rPr>
          <w:rFonts w:hint="eastAsia" w:ascii="仿宋_GB2312" w:hAnsi="仿宋_GB2312" w:eastAsia="仿宋_GB2312" w:cs="仿宋_GB2312"/>
          <w:sz w:val="28"/>
          <w:szCs w:val="28"/>
        </w:rPr>
        <w:t>短缺、损坏或其它与合同约定不符的情形，由乙方负责，乙方应当补齐、更换及采取其他补救措施。</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4.在到货检验中，双方应当共同签署检验报告，列明检验结果，包括检验合格或发现的任何短缺、损坏或其它与合同约定不符的情形。</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none"/>
        </w:rPr>
        <w:t>5.到货检验的检验结果不能对抗在</w:t>
      </w:r>
      <w:bookmarkStart w:id="104" w:name="_Hlk129303145"/>
      <w:r>
        <w:rPr>
          <w:rFonts w:hint="eastAsia" w:ascii="仿宋_GB2312" w:hAnsi="仿宋_GB2312" w:eastAsia="仿宋_GB2312" w:cs="仿宋_GB2312"/>
          <w:sz w:val="28"/>
          <w:szCs w:val="28"/>
          <w:highlight w:val="none"/>
        </w:rPr>
        <w:t>物资</w:t>
      </w:r>
      <w:bookmarkEnd w:id="104"/>
      <w:r>
        <w:rPr>
          <w:rFonts w:hint="eastAsia" w:ascii="仿宋_GB2312" w:hAnsi="仿宋_GB2312" w:eastAsia="仿宋_GB2312" w:cs="仿宋_GB2312"/>
          <w:sz w:val="28"/>
          <w:szCs w:val="28"/>
          <w:highlight w:val="none"/>
        </w:rPr>
        <w:t>的安装、调试、</w:t>
      </w:r>
      <w:r>
        <w:rPr>
          <w:rFonts w:hint="eastAsia" w:cs="仿宋_GB2312"/>
          <w:sz w:val="28"/>
          <w:szCs w:val="28"/>
          <w:highlight w:val="none"/>
          <w:lang w:eastAsia="zh-CN"/>
        </w:rPr>
        <w:t>检测、</w:t>
      </w:r>
      <w:r>
        <w:rPr>
          <w:rFonts w:hint="eastAsia" w:ascii="仿宋_GB2312" w:hAnsi="仿宋_GB2312" w:eastAsia="仿宋_GB2312" w:cs="仿宋_GB2312"/>
          <w:sz w:val="28"/>
          <w:szCs w:val="28"/>
          <w:highlight w:val="none"/>
        </w:rPr>
        <w:t>验收中及质量保证期内发现的物资质量问题，亦不能免除或影响乙方依照合同约定对甲方负有的包括物资质量在内的任何义务或责任。</w:t>
      </w:r>
      <w:bookmarkEnd w:id="99"/>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ascii="仿宋_GB2312" w:hAnsi="仿宋_GB2312" w:eastAsia="仿宋_GB2312" w:cs="仿宋_GB2312"/>
          <w:sz w:val="28"/>
          <w:szCs w:val="28"/>
        </w:rPr>
        <w:t>6.到货检验的时间为：</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sz w:val="24"/>
          <w:szCs w:val="24"/>
          <w:lang w:eastAsia="zh-CN"/>
        </w:rPr>
        <w:t>（通常为交货后</w:t>
      </w:r>
      <w:r>
        <w:rPr>
          <w:rFonts w:hint="eastAsia" w:ascii="楷体_GB2312" w:hAnsi="楷体_GB2312" w:eastAsia="楷体_GB2312" w:cs="楷体_GB2312"/>
          <w:sz w:val="24"/>
          <w:szCs w:val="24"/>
          <w:lang w:val="en-US" w:eastAsia="zh-CN"/>
        </w:rPr>
        <w:t>XX日</w:t>
      </w:r>
      <w:r>
        <w:rPr>
          <w:rFonts w:hint="eastAsia" w:ascii="楷体_GB2312" w:hAnsi="楷体_GB2312" w:eastAsia="楷体_GB2312" w:cs="楷体_GB2312"/>
          <w:sz w:val="24"/>
          <w:szCs w:val="24"/>
          <w:lang w:eastAsia="zh-CN"/>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7.到货检验的其他要求：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bookmarkStart w:id="105" w:name="_Hlk129303860"/>
      <w:bookmarkStart w:id="106" w:name="_Hlk129333264"/>
      <w:r>
        <w:rPr>
          <w:rFonts w:hint="eastAsia" w:ascii="仿宋_GB2312" w:hAnsi="仿宋_GB2312" w:eastAsia="仿宋_GB2312" w:cs="仿宋_GB2312"/>
          <w:sz w:val="28"/>
          <w:szCs w:val="28"/>
        </w:rPr>
        <w:t>（四）</w:t>
      </w:r>
      <w:bookmarkEnd w:id="105"/>
      <w:r>
        <w:rPr>
          <w:rFonts w:hint="eastAsia" w:ascii="仿宋_GB2312" w:hAnsi="仿宋_GB2312" w:eastAsia="仿宋_GB2312" w:cs="仿宋_GB2312"/>
          <w:sz w:val="28"/>
          <w:szCs w:val="28"/>
        </w:rPr>
        <w:t>安装、调试</w:t>
      </w:r>
    </w:p>
    <w:bookmarkEnd w:id="106"/>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1.到货检验完成后，乙方应当按合同约定对</w:t>
      </w:r>
      <w:bookmarkStart w:id="107" w:name="_Hlk129303208"/>
      <w:r>
        <w:rPr>
          <w:rFonts w:hint="eastAsia" w:ascii="仿宋_GB2312" w:hAnsi="仿宋_GB2312" w:eastAsia="仿宋_GB2312" w:cs="仿宋_GB2312"/>
          <w:sz w:val="28"/>
          <w:szCs w:val="28"/>
        </w:rPr>
        <w:t>物资</w:t>
      </w:r>
      <w:bookmarkEnd w:id="107"/>
      <w:r>
        <w:rPr>
          <w:rFonts w:hint="eastAsia" w:ascii="仿宋_GB2312" w:hAnsi="仿宋_GB2312" w:eastAsia="仿宋_GB2312" w:cs="仿宋_GB2312"/>
          <w:sz w:val="28"/>
          <w:szCs w:val="28"/>
        </w:rPr>
        <w:t>进行安装、调试。</w:t>
      </w:r>
      <w:bookmarkStart w:id="108" w:name="_Hlk129304289"/>
    </w:p>
    <w:bookmarkEnd w:id="108"/>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2.在安装、调试过程中，如出现安装、调试不成功或造成物资损坏的情况，乙方应当承担责任。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3.双方应当对物资的安装、调试情况共同进行记录。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4.物资到货后，乙方应当在接到甲方通知后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日内完成安装调试。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5.安装、调试的其他要求：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□（五）检测</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bookmarkStart w:id="109" w:name="_Hlk129304311"/>
      <w:r>
        <w:rPr>
          <w:rFonts w:hint="eastAsia" w:ascii="仿宋_GB2312" w:hAnsi="仿宋_GB2312" w:eastAsia="仿宋_GB2312" w:cs="仿宋_GB2312"/>
          <w:sz w:val="28"/>
          <w:szCs w:val="28"/>
        </w:rPr>
        <w:t>对物资进行</w:t>
      </w:r>
      <w:bookmarkEnd w:id="109"/>
      <w:r>
        <w:rPr>
          <w:rFonts w:hint="eastAsia" w:ascii="仿宋_GB2312" w:hAnsi="仿宋_GB2312" w:eastAsia="仿宋_GB2312" w:cs="仿宋_GB2312"/>
          <w:sz w:val="28"/>
          <w:szCs w:val="28"/>
        </w:rPr>
        <w:t>检测，以确定物资是否达到合同约定的技术指标</w:t>
      </w:r>
      <w:r>
        <w:rPr>
          <w:rFonts w:hint="eastAsia" w:cs="仿宋_GB2312"/>
          <w:sz w:val="28"/>
          <w:szCs w:val="28"/>
          <w:lang w:eastAsia="zh-CN"/>
        </w:rPr>
        <w:t>参数</w:t>
      </w:r>
      <w:r>
        <w:rPr>
          <w:rFonts w:hint="eastAsia" w:ascii="仿宋_GB2312" w:hAnsi="仿宋_GB2312" w:eastAsia="仿宋_GB2312" w:cs="仿宋_GB2312"/>
          <w:sz w:val="28"/>
          <w:szCs w:val="28"/>
        </w:rPr>
        <w:t>。检测应当按照下列方式进行：</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□（1）双方共同对物资进行检测，如在检测过程中发生争议，另行约定由第三方专业机构检测。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□（2）由第三方专业机构对物资进行检测。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ascii="仿宋_GB2312" w:hAnsi="仿宋_GB2312" w:eastAsia="仿宋_GB2312" w:cs="仿宋_GB2312"/>
          <w:sz w:val="28"/>
          <w:szCs w:val="28"/>
        </w:rPr>
        <w:t>第三方专业机构应当出具有效的检测报告，</w:t>
      </w:r>
      <w:bookmarkStart w:id="110" w:name="_Hlk129304648"/>
      <w:r>
        <w:rPr>
          <w:rFonts w:hint="eastAsia" w:ascii="仿宋_GB2312" w:hAnsi="仿宋_GB2312" w:eastAsia="仿宋_GB2312" w:cs="仿宋_GB2312"/>
          <w:sz w:val="28"/>
          <w:szCs w:val="28"/>
        </w:rPr>
        <w:t>检测</w:t>
      </w:r>
      <w:bookmarkEnd w:id="110"/>
      <w:r>
        <w:rPr>
          <w:rFonts w:hint="eastAsia" w:ascii="仿宋_GB2312" w:hAnsi="仿宋_GB2312" w:eastAsia="仿宋_GB2312" w:cs="仿宋_GB2312"/>
          <w:sz w:val="28"/>
          <w:szCs w:val="28"/>
        </w:rPr>
        <w:t>结果对双方均具有约束力。第三方专业机构检测所发生的费用由</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承担。</w:t>
      </w:r>
      <w:r>
        <w:rPr>
          <w:rFonts w:hint="eastAsia" w:ascii="楷体_GB2312" w:hAnsi="楷体_GB2312" w:eastAsia="楷体_GB2312" w:cs="楷体_GB2312"/>
          <w:sz w:val="24"/>
          <w:szCs w:val="24"/>
          <w:lang w:eastAsia="zh-CN"/>
        </w:rPr>
        <w:t>（一般由甲方承担，采购文件有明确要求的除外）</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2.由于</w:t>
      </w:r>
      <w:bookmarkStart w:id="111" w:name="_Hlk129304924"/>
      <w:r>
        <w:rPr>
          <w:rFonts w:hint="eastAsia" w:ascii="仿宋_GB2312" w:hAnsi="仿宋_GB2312" w:eastAsia="仿宋_GB2312" w:cs="仿宋_GB2312"/>
          <w:sz w:val="28"/>
          <w:szCs w:val="28"/>
        </w:rPr>
        <w:t>非甲方</w:t>
      </w:r>
      <w:bookmarkEnd w:id="111"/>
      <w:r>
        <w:rPr>
          <w:rFonts w:hint="eastAsia" w:ascii="仿宋_GB2312" w:hAnsi="仿宋_GB2312" w:eastAsia="仿宋_GB2312" w:cs="仿宋_GB2312"/>
          <w:sz w:val="28"/>
          <w:szCs w:val="28"/>
        </w:rPr>
        <w:t>原因</w:t>
      </w:r>
      <w:bookmarkStart w:id="112" w:name="_Hlk129304842"/>
      <w:r>
        <w:rPr>
          <w:rFonts w:hint="eastAsia" w:ascii="仿宋_GB2312" w:hAnsi="仿宋_GB2312" w:eastAsia="仿宋_GB2312" w:cs="仿宋_GB2312"/>
          <w:sz w:val="28"/>
          <w:szCs w:val="28"/>
        </w:rPr>
        <w:t>物资</w:t>
      </w:r>
      <w:bookmarkEnd w:id="112"/>
      <w:r>
        <w:rPr>
          <w:rFonts w:hint="eastAsia" w:ascii="仿宋_GB2312" w:hAnsi="仿宋_GB2312" w:eastAsia="仿宋_GB2312" w:cs="仿宋_GB2312"/>
          <w:sz w:val="28"/>
          <w:szCs w:val="28"/>
        </w:rPr>
        <w:t>在检测中未能达到合同约定的技术指标</w:t>
      </w:r>
      <w:r>
        <w:rPr>
          <w:rFonts w:hint="eastAsia" w:cs="仿宋_GB2312"/>
          <w:sz w:val="28"/>
          <w:szCs w:val="28"/>
          <w:lang w:eastAsia="zh-CN"/>
        </w:rPr>
        <w:t>参数</w:t>
      </w:r>
      <w:r>
        <w:rPr>
          <w:rFonts w:hint="eastAsia" w:ascii="仿宋_GB2312" w:hAnsi="仿宋_GB2312" w:eastAsia="仿宋_GB2312" w:cs="仿宋_GB2312"/>
          <w:sz w:val="28"/>
          <w:szCs w:val="28"/>
        </w:rPr>
        <w:t>，则乙方应当在双方同意的期限内采取措施消除物资中存在的缺陷，并在缺陷消除以后，再次进行检测。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3.由于</w:t>
      </w:r>
      <w:r>
        <w:rPr>
          <w:rFonts w:hint="eastAsia" w:cs="仿宋_GB2312"/>
          <w:sz w:val="28"/>
          <w:szCs w:val="28"/>
          <w:highlight w:val="none"/>
          <w:lang w:eastAsia="zh-CN"/>
        </w:rPr>
        <w:t>非甲方原因物资</w:t>
      </w:r>
      <w:r>
        <w:rPr>
          <w:rFonts w:hint="eastAsia" w:ascii="仿宋_GB2312" w:hAnsi="仿宋_GB2312" w:eastAsia="仿宋_GB2312" w:cs="仿宋_GB2312"/>
          <w:sz w:val="28"/>
          <w:szCs w:val="28"/>
          <w:highlight w:val="none"/>
        </w:rPr>
        <w:t>未能达到</w:t>
      </w:r>
      <w:r>
        <w:rPr>
          <w:rFonts w:hint="eastAsia" w:cs="仿宋_GB2312"/>
          <w:sz w:val="28"/>
          <w:szCs w:val="28"/>
          <w:highlight w:val="none"/>
          <w:lang w:eastAsia="zh-CN"/>
        </w:rPr>
        <w:t>合同约定的</w:t>
      </w:r>
      <w:r>
        <w:rPr>
          <w:rFonts w:hint="eastAsia" w:ascii="仿宋_GB2312" w:hAnsi="仿宋_GB2312" w:eastAsia="仿宋_GB2312" w:cs="仿宋_GB2312"/>
          <w:sz w:val="28"/>
          <w:szCs w:val="28"/>
          <w:highlight w:val="none"/>
        </w:rPr>
        <w:t>技术指标</w:t>
      </w:r>
      <w:r>
        <w:rPr>
          <w:rFonts w:hint="eastAsia" w:cs="仿宋_GB2312"/>
          <w:sz w:val="28"/>
          <w:szCs w:val="28"/>
          <w:highlight w:val="none"/>
          <w:lang w:eastAsia="zh-CN"/>
        </w:rPr>
        <w:t>参数</w:t>
      </w:r>
      <w:r>
        <w:rPr>
          <w:rFonts w:hint="eastAsia" w:ascii="仿宋_GB2312" w:hAnsi="仿宋_GB2312" w:eastAsia="仿宋_GB2312" w:cs="仿宋_GB2312"/>
          <w:sz w:val="28"/>
          <w:szCs w:val="28"/>
          <w:highlight w:val="none"/>
        </w:rPr>
        <w:t>时，为乙方进行检测的机会不超过</w:t>
      </w:r>
      <w:r>
        <w:rPr>
          <w:rFonts w:hint="eastAsia" w:ascii="仿宋_GB2312" w:hAnsi="仿宋_GB2312" w:eastAsia="仿宋_GB2312" w:cs="仿宋_GB2312"/>
          <w:sz w:val="28"/>
          <w:szCs w:val="28"/>
          <w:highlight w:val="none"/>
          <w:u w:val="single"/>
        </w:rPr>
        <w:t xml:space="preserve"> </w:t>
      </w:r>
      <w:r>
        <w:rPr>
          <w:rFonts w:hint="eastAsia"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次</w:t>
      </w:r>
      <w:r>
        <w:rPr>
          <w:rFonts w:hint="eastAsia" w:cs="仿宋_GB2312"/>
          <w:sz w:val="28"/>
          <w:szCs w:val="28"/>
          <w:highlight w:val="none"/>
          <w:lang w:eastAsia="zh-CN"/>
        </w:rPr>
        <w:t>，仍不满足</w:t>
      </w:r>
      <w:r>
        <w:rPr>
          <w:rFonts w:hint="eastAsia" w:ascii="仿宋_GB2312" w:hAnsi="仿宋_GB2312" w:eastAsia="仿宋_GB2312" w:cs="仿宋_GB2312"/>
          <w:sz w:val="28"/>
          <w:szCs w:val="28"/>
          <w:highlight w:val="none"/>
        </w:rPr>
        <w:t>合同约定的，</w:t>
      </w:r>
      <w:bookmarkStart w:id="113" w:name="_Hlk129333980"/>
      <w:r>
        <w:rPr>
          <w:rFonts w:hint="eastAsia" w:ascii="仿宋_GB2312" w:hAnsi="仿宋_GB2312" w:eastAsia="仿宋_GB2312" w:cs="仿宋_GB2312"/>
          <w:sz w:val="28"/>
          <w:szCs w:val="28"/>
          <w:highlight w:val="none"/>
        </w:rPr>
        <w:t>甲方有权终止合同</w:t>
      </w:r>
      <w:bookmarkEnd w:id="113"/>
      <w:r>
        <w:rPr>
          <w:rFonts w:hint="eastAsia" w:ascii="仿宋_GB2312" w:hAnsi="仿宋_GB2312" w:eastAsia="仿宋_GB2312" w:cs="仿宋_GB2312"/>
          <w:sz w:val="28"/>
          <w:szCs w:val="28"/>
          <w:highlight w:val="none"/>
        </w:rPr>
        <w:t>，由此带来的一切损失由乙方承担。</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none"/>
        </w:rPr>
        <w:t>4.双方应当共同记录</w:t>
      </w:r>
      <w:bookmarkStart w:id="114" w:name="_Hlk129305981"/>
      <w:r>
        <w:rPr>
          <w:rFonts w:hint="eastAsia" w:ascii="仿宋_GB2312" w:hAnsi="仿宋_GB2312" w:eastAsia="仿宋_GB2312" w:cs="仿宋_GB2312"/>
          <w:sz w:val="28"/>
          <w:szCs w:val="28"/>
          <w:highlight w:val="none"/>
        </w:rPr>
        <w:t>物资</w:t>
      </w:r>
      <w:bookmarkEnd w:id="114"/>
      <w:r>
        <w:rPr>
          <w:rFonts w:hint="eastAsia" w:cs="仿宋_GB2312"/>
          <w:sz w:val="28"/>
          <w:szCs w:val="28"/>
          <w:highlight w:val="none"/>
          <w:lang w:eastAsia="zh-CN"/>
        </w:rPr>
        <w:t>检测</w:t>
      </w:r>
      <w:r>
        <w:rPr>
          <w:rFonts w:hint="eastAsia" w:ascii="仿宋_GB2312" w:hAnsi="仿宋_GB2312" w:eastAsia="仿宋_GB2312" w:cs="仿宋_GB2312"/>
          <w:sz w:val="28"/>
          <w:szCs w:val="28"/>
          <w:highlight w:val="none"/>
        </w:rPr>
        <w:t>情况</w:t>
      </w:r>
      <w:r>
        <w:rPr>
          <w:rFonts w:hint="eastAsia" w:cs="仿宋_GB2312"/>
          <w:sz w:val="28"/>
          <w:szCs w:val="28"/>
          <w:highlight w:val="none"/>
          <w:lang w:eastAsia="zh-CN"/>
        </w:rPr>
        <w:t>，</w:t>
      </w:r>
      <w:r>
        <w:rPr>
          <w:rFonts w:hint="eastAsia" w:ascii="仿宋_GB2312" w:hAnsi="仿宋_GB2312" w:eastAsia="仿宋_GB2312" w:cs="仿宋_GB2312"/>
          <w:sz w:val="28"/>
          <w:szCs w:val="28"/>
          <w:highlight w:val="none"/>
        </w:rPr>
        <w:t>对于未达到技术指标</w:t>
      </w:r>
      <w:r>
        <w:rPr>
          <w:rFonts w:hint="eastAsia" w:cs="仿宋_GB2312"/>
          <w:sz w:val="28"/>
          <w:szCs w:val="28"/>
          <w:highlight w:val="none"/>
          <w:lang w:eastAsia="zh-CN"/>
        </w:rPr>
        <w:t>参数</w:t>
      </w:r>
      <w:r>
        <w:rPr>
          <w:rFonts w:hint="eastAsia" w:ascii="仿宋_GB2312" w:hAnsi="仿宋_GB2312" w:eastAsia="仿宋_GB2312" w:cs="仿宋_GB2312"/>
          <w:sz w:val="28"/>
          <w:szCs w:val="28"/>
          <w:highlight w:val="none"/>
        </w:rPr>
        <w:t>的，应当如实记录原因及处理情况等。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5.检测的其他要求：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□（六）验收</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1.符合下列情形，双方签署物资验收报告：</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bookmarkStart w:id="115" w:name="_Hlk129334400"/>
      <w:r>
        <w:rPr>
          <w:rFonts w:hint="eastAsia" w:ascii="仿宋_GB2312" w:hAnsi="仿宋_GB2312" w:eastAsia="仿宋_GB2312" w:cs="仿宋_GB2312"/>
          <w:sz w:val="28"/>
          <w:szCs w:val="28"/>
        </w:rPr>
        <w:t>物资</w:t>
      </w:r>
      <w:bookmarkEnd w:id="115"/>
      <w:r>
        <w:rPr>
          <w:rFonts w:hint="eastAsia" w:ascii="仿宋_GB2312" w:hAnsi="仿宋_GB2312" w:eastAsia="仿宋_GB2312" w:cs="仿宋_GB2312"/>
          <w:sz w:val="28"/>
          <w:szCs w:val="28"/>
        </w:rPr>
        <w:t>达到合同</w:t>
      </w:r>
      <w:r>
        <w:rPr>
          <w:rFonts w:hint="eastAsia" w:cs="仿宋_GB2312"/>
          <w:sz w:val="28"/>
          <w:szCs w:val="28"/>
          <w:lang w:eastAsia="zh-CN"/>
        </w:rPr>
        <w:t>约定</w:t>
      </w:r>
      <w:r>
        <w:rPr>
          <w:rFonts w:hint="eastAsia" w:ascii="仿宋_GB2312" w:hAnsi="仿宋_GB2312" w:eastAsia="仿宋_GB2312" w:cs="仿宋_GB2312"/>
          <w:sz w:val="28"/>
          <w:szCs w:val="28"/>
        </w:rPr>
        <w:t>的</w:t>
      </w:r>
      <w:r>
        <w:rPr>
          <w:rFonts w:hint="eastAsia" w:cs="仿宋_GB2312"/>
          <w:sz w:val="28"/>
          <w:szCs w:val="28"/>
          <w:lang w:eastAsia="zh-CN"/>
        </w:rPr>
        <w:t>技术指标参数</w:t>
      </w:r>
      <w:r>
        <w:rPr>
          <w:rFonts w:hint="eastAsia" w:ascii="仿宋_GB2312" w:hAnsi="仿宋_GB2312" w:eastAsia="仿宋_GB2312" w:cs="仿宋_GB2312"/>
          <w:sz w:val="28"/>
          <w:szCs w:val="28"/>
        </w:rPr>
        <w:t>或第三方专业机构检验合格。</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116" w:name="_Hlk129307922"/>
      <w:r>
        <w:rPr>
          <w:rFonts w:hint="eastAsia" w:ascii="仿宋_GB2312" w:hAnsi="仿宋_GB2312" w:eastAsia="仿宋_GB2312" w:cs="仿宋_GB2312"/>
          <w:sz w:val="28"/>
          <w:szCs w:val="28"/>
        </w:rPr>
        <w:t>□（2）</w:t>
      </w:r>
      <w:bookmarkEnd w:id="116"/>
      <w:r>
        <w:rPr>
          <w:rFonts w:hint="eastAsia" w:ascii="仿宋_GB2312" w:hAnsi="仿宋_GB2312" w:eastAsia="仿宋_GB2312" w:cs="仿宋_GB2312"/>
          <w:sz w:val="28"/>
          <w:szCs w:val="28"/>
        </w:rPr>
        <w:t>乙方按照合同约定应当承接的配套服务或伴随服务，经甲方确认已经完成。</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□2.双方应当签署物资验收报告一式二份，各持一份。验收日期为签署物资验收报告的日期。物资验收报告分批次签署的，最后一批物资验收</w:t>
      </w:r>
      <w:r>
        <w:rPr>
          <w:rFonts w:hint="eastAsia" w:ascii="仿宋_GB2312" w:hAnsi="仿宋_GB2312" w:eastAsia="仿宋_GB2312" w:cs="仿宋_GB2312"/>
          <w:sz w:val="28"/>
          <w:szCs w:val="28"/>
          <w:highlight w:val="none"/>
        </w:rPr>
        <w:t>报告签署日期为验收</w:t>
      </w:r>
      <w:r>
        <w:rPr>
          <w:rFonts w:hint="eastAsia" w:cs="仿宋_GB2312"/>
          <w:sz w:val="28"/>
          <w:szCs w:val="28"/>
          <w:highlight w:val="none"/>
          <w:lang w:eastAsia="zh-CN"/>
        </w:rPr>
        <w:t>合格</w:t>
      </w:r>
      <w:r>
        <w:rPr>
          <w:rFonts w:hint="eastAsia" w:ascii="仿宋_GB2312" w:hAnsi="仿宋_GB2312" w:eastAsia="仿宋_GB2312" w:cs="仿宋_GB2312"/>
          <w:sz w:val="28"/>
          <w:szCs w:val="28"/>
          <w:highlight w:val="none"/>
        </w:rPr>
        <w:t>日期。</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3.物资验收合格后，乙方应当向甲方办理物资交接手续，物资转入运行、使用、维护阶段。</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cs="仿宋_GB2312"/>
          <w:sz w:val="28"/>
          <w:szCs w:val="28"/>
          <w:lang w:val="en-US" w:eastAsia="zh-CN"/>
        </w:rPr>
        <w:t>4.</w:t>
      </w:r>
      <w:r>
        <w:rPr>
          <w:rFonts w:hint="eastAsia" w:ascii="仿宋_GB2312" w:hAnsi="仿宋_GB2312" w:eastAsia="仿宋_GB2312" w:cs="仿宋_GB2312"/>
          <w:sz w:val="28"/>
          <w:szCs w:val="28"/>
        </w:rPr>
        <w:t>验收的其他要求：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□六、保密要求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七、</w:t>
      </w:r>
      <w:bookmarkEnd w:id="72"/>
      <w:bookmarkEnd w:id="73"/>
      <w:bookmarkEnd w:id="74"/>
      <w:bookmarkEnd w:id="75"/>
      <w:bookmarkEnd w:id="76"/>
      <w:r>
        <w:rPr>
          <w:rFonts w:hint="eastAsia"/>
          <w:b w:val="0"/>
          <w:bCs w:val="0"/>
        </w:rPr>
        <w:t>售后服务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（一）自</w:t>
      </w:r>
      <w:bookmarkStart w:id="117" w:name="_Hlk129331333"/>
      <w:r>
        <w:rPr>
          <w:rFonts w:hint="eastAsia" w:ascii="仿宋" w:hAnsi="仿宋" w:eastAsia="仿宋_GB2312"/>
          <w:bCs/>
          <w:sz w:val="28"/>
          <w:szCs w:val="28"/>
        </w:rPr>
        <w:t>物资</w:t>
      </w:r>
      <w:bookmarkEnd w:id="117"/>
      <w:r>
        <w:rPr>
          <w:rFonts w:hint="eastAsia" w:ascii="仿宋" w:hAnsi="仿宋" w:eastAsia="仿宋_GB2312"/>
          <w:bCs/>
          <w:sz w:val="28"/>
          <w:szCs w:val="28"/>
        </w:rPr>
        <w:t>验收</w:t>
      </w:r>
      <w:r>
        <w:rPr>
          <w:rFonts w:hint="eastAsia" w:ascii="仿宋" w:hAnsi="仿宋"/>
          <w:bCs/>
          <w:sz w:val="28"/>
          <w:szCs w:val="28"/>
          <w:lang w:eastAsia="zh-CN"/>
        </w:rPr>
        <w:t>合格</w:t>
      </w:r>
      <w:r>
        <w:rPr>
          <w:rFonts w:hint="eastAsia" w:ascii="仿宋" w:hAnsi="仿宋" w:eastAsia="仿宋_GB2312"/>
          <w:bCs/>
          <w:sz w:val="28"/>
          <w:szCs w:val="28"/>
        </w:rPr>
        <w:t>之日起，物资免费质保期为</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个月。在</w:t>
      </w:r>
      <w:bookmarkStart w:id="118" w:name="_Hlk129331519"/>
      <w:r>
        <w:rPr>
          <w:rFonts w:hint="eastAsia" w:ascii="仿宋" w:hAnsi="仿宋" w:eastAsia="仿宋_GB2312"/>
          <w:bCs/>
          <w:sz w:val="28"/>
          <w:szCs w:val="28"/>
        </w:rPr>
        <w:t>免费质保期</w:t>
      </w:r>
      <w:bookmarkEnd w:id="118"/>
      <w:r>
        <w:rPr>
          <w:rFonts w:hint="eastAsia" w:ascii="仿宋" w:hAnsi="仿宋" w:eastAsia="仿宋_GB2312"/>
          <w:bCs/>
          <w:sz w:val="28"/>
          <w:szCs w:val="28"/>
        </w:rPr>
        <w:t>内，出现质量问题，甲方提出后，乙方应当在</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小时内响应，</w:t>
      </w:r>
      <w:r>
        <w:rPr>
          <w:rFonts w:ascii="仿宋" w:hAnsi="仿宋" w:eastAsia="仿宋_GB2312"/>
          <w:bCs/>
          <w:sz w:val="28"/>
          <w:szCs w:val="28"/>
          <w:u w:val="single"/>
        </w:rPr>
        <w:t xml:space="preserve">   </w:t>
      </w:r>
      <w:r>
        <w:rPr>
          <w:rFonts w:hint="eastAsia" w:ascii="仿宋" w:hAnsi="仿宋" w:eastAsia="仿宋_GB2312"/>
          <w:bCs/>
          <w:sz w:val="28"/>
          <w:szCs w:val="28"/>
        </w:rPr>
        <w:t>小时内到达现场提供相关的维修、更换等服务。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（二）乙方不能按约定期限派人保修的，甲方在技术允许的范围内自行修理，费用由乙方承担。</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highlight w:val="yellow"/>
          <w:lang w:eastAsia="zh-CN"/>
        </w:rPr>
      </w:pPr>
      <w:r>
        <w:rPr>
          <w:rFonts w:hint="eastAsia" w:ascii="仿宋" w:hAnsi="仿宋"/>
          <w:bCs/>
          <w:sz w:val="28"/>
          <w:szCs w:val="28"/>
          <w:highlight w:val="none"/>
          <w:lang w:eastAsia="zh-CN"/>
        </w:rPr>
        <w:t>（三）因设计、制造缺陷导致物资质量问题或存在质量隐患的，乙方应当免费提供包修、包换、包退服务，因此导致的损失，甲方有权向乙方追偿。</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 w:hAnsi="仿宋" w:eastAsia="仿宋_GB2312"/>
          <w:bCs/>
          <w:sz w:val="28"/>
          <w:szCs w:val="28"/>
        </w:rPr>
      </w:pPr>
      <w:bookmarkStart w:id="119" w:name="_Hlk129333728"/>
      <w:r>
        <w:rPr>
          <w:rFonts w:hint="eastAsia" w:ascii="仿宋" w:hAnsi="仿宋" w:eastAsia="仿宋_GB2312"/>
          <w:bCs/>
          <w:sz w:val="28"/>
          <w:szCs w:val="28"/>
        </w:rPr>
        <w:t>□</w:t>
      </w:r>
      <w:bookmarkEnd w:id="119"/>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）在</w:t>
      </w:r>
      <w:bookmarkStart w:id="120" w:name="_Hlk129333864"/>
      <w:r>
        <w:rPr>
          <w:rFonts w:hint="eastAsia" w:ascii="仿宋" w:hAnsi="仿宋" w:eastAsia="仿宋_GB2312"/>
          <w:bCs/>
          <w:sz w:val="28"/>
          <w:szCs w:val="28"/>
        </w:rPr>
        <w:t>物资</w:t>
      </w:r>
      <w:bookmarkEnd w:id="120"/>
      <w:r>
        <w:rPr>
          <w:rFonts w:hint="eastAsia" w:ascii="仿宋" w:hAnsi="仿宋" w:eastAsia="仿宋_GB2312"/>
          <w:bCs/>
          <w:sz w:val="28"/>
          <w:szCs w:val="28"/>
        </w:rPr>
        <w:t>全生命周期内</w:t>
      </w:r>
      <w:r>
        <w:rPr>
          <w:rFonts w:hint="eastAsia" w:ascii="楷体_GB2312" w:hAnsi="楷体_GB2312" w:eastAsia="楷体_GB2312" w:cs="楷体_GB2312"/>
          <w:bCs/>
          <w:sz w:val="24"/>
          <w:szCs w:val="24"/>
          <w:lang w:eastAsia="zh-CN"/>
        </w:rPr>
        <w:t>（</w:t>
      </w:r>
      <w:r>
        <w:rPr>
          <w:rFonts w:hint="eastAsia" w:ascii="楷体_GB2312" w:hAnsi="楷体_GB2312" w:eastAsia="楷体_GB2312" w:cs="楷体_GB2312"/>
          <w:bCs/>
          <w:sz w:val="24"/>
          <w:szCs w:val="24"/>
          <w:u w:val="single"/>
          <w:lang w:val="en-US" w:eastAsia="zh-CN"/>
        </w:rPr>
        <w:t xml:space="preserve">    </w:t>
      </w:r>
      <w:r>
        <w:rPr>
          <w:rFonts w:hint="eastAsia" w:ascii="楷体_GB2312" w:hAnsi="楷体_GB2312" w:eastAsia="楷体_GB2312" w:cs="楷体_GB2312"/>
          <w:bCs/>
          <w:sz w:val="24"/>
          <w:szCs w:val="24"/>
          <w:lang w:val="en-US" w:eastAsia="zh-CN"/>
        </w:rPr>
        <w:t>年</w:t>
      </w:r>
      <w:r>
        <w:rPr>
          <w:rFonts w:hint="eastAsia" w:ascii="楷体_GB2312" w:hAnsi="楷体_GB2312" w:eastAsia="楷体_GB2312" w:cs="楷体_GB2312"/>
          <w:bCs/>
          <w:sz w:val="24"/>
          <w:szCs w:val="24"/>
          <w:lang w:eastAsia="zh-CN"/>
        </w:rPr>
        <w:t>内）</w:t>
      </w:r>
      <w:r>
        <w:rPr>
          <w:rFonts w:hint="eastAsia" w:ascii="仿宋" w:hAnsi="仿宋" w:eastAsia="仿宋_GB2312"/>
          <w:bCs/>
          <w:sz w:val="28"/>
          <w:szCs w:val="28"/>
        </w:rPr>
        <w:t>，乙方提供维护保障。质保期</w:t>
      </w:r>
      <w:r>
        <w:rPr>
          <w:rFonts w:hint="eastAsia" w:ascii="仿宋" w:hAnsi="仿宋"/>
          <w:bCs/>
          <w:sz w:val="28"/>
          <w:szCs w:val="28"/>
          <w:lang w:eastAsia="zh-CN"/>
        </w:rPr>
        <w:t>外</w:t>
      </w:r>
      <w:r>
        <w:rPr>
          <w:rFonts w:hint="eastAsia" w:ascii="仿宋" w:hAnsi="仿宋" w:eastAsia="仿宋_GB2312"/>
          <w:bCs/>
          <w:sz w:val="28"/>
          <w:szCs w:val="28"/>
        </w:rPr>
        <w:t>，乙方继续提供技术支持服务和系统软件升级换代，</w:t>
      </w:r>
      <w:r>
        <w:rPr>
          <w:rFonts w:hint="eastAsia" w:ascii="仿宋" w:hAnsi="仿宋"/>
          <w:bCs/>
          <w:sz w:val="28"/>
          <w:szCs w:val="28"/>
          <w:lang w:eastAsia="zh-CN"/>
        </w:rPr>
        <w:t>备品备件</w:t>
      </w:r>
      <w:r>
        <w:rPr>
          <w:rFonts w:hint="eastAsia" w:ascii="仿宋" w:hAnsi="仿宋" w:eastAsia="仿宋_GB2312"/>
          <w:bCs/>
          <w:sz w:val="28"/>
          <w:szCs w:val="28"/>
        </w:rPr>
        <w:t>应当以不高于其投标（报价）文件</w:t>
      </w:r>
      <w:r>
        <w:rPr>
          <w:rFonts w:hint="eastAsia" w:ascii="仿宋" w:hAnsi="仿宋"/>
          <w:bCs/>
          <w:sz w:val="28"/>
          <w:szCs w:val="28"/>
          <w:lang w:eastAsia="zh-CN"/>
        </w:rPr>
        <w:t>或本合同约定</w:t>
      </w:r>
      <w:r>
        <w:rPr>
          <w:rFonts w:hint="eastAsia" w:ascii="仿宋" w:hAnsi="仿宋" w:eastAsia="仿宋_GB2312"/>
          <w:bCs/>
          <w:sz w:val="28"/>
          <w:szCs w:val="28"/>
        </w:rPr>
        <w:t>的价格向甲方供应。</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五</w:t>
      </w:r>
      <w:r>
        <w:rPr>
          <w:rFonts w:hint="eastAsia" w:ascii="仿宋" w:hAnsi="仿宋" w:eastAsia="仿宋_GB2312"/>
          <w:bCs/>
          <w:sz w:val="28"/>
          <w:szCs w:val="28"/>
        </w:rPr>
        <w:t>）具体售后服务方案：</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hint="eastAsia" w:eastAsia="黑体"/>
          <w:b w:val="0"/>
          <w:bCs w:val="0"/>
          <w:lang w:eastAsia="zh-CN"/>
        </w:rPr>
      </w:pPr>
      <w:bookmarkStart w:id="121" w:name="_Hlk129334835"/>
      <w:bookmarkStart w:id="122" w:name="_Toc128150141"/>
      <w:bookmarkStart w:id="123" w:name="_Toc128150785"/>
      <w:bookmarkStart w:id="124" w:name="_Toc128397977"/>
      <w:bookmarkStart w:id="125" w:name="_Toc128151034"/>
      <w:bookmarkStart w:id="126" w:name="_Toc127820571"/>
      <w:r>
        <w:rPr>
          <w:rFonts w:hint="eastAsia"/>
          <w:b w:val="0"/>
          <w:bCs w:val="0"/>
        </w:rPr>
        <w:t>□</w:t>
      </w:r>
      <w:bookmarkEnd w:id="121"/>
      <w:r>
        <w:rPr>
          <w:rFonts w:hint="eastAsia"/>
          <w:b w:val="0"/>
          <w:bCs w:val="0"/>
        </w:rPr>
        <w:t>八、履约保证金</w:t>
      </w:r>
      <w:bookmarkEnd w:id="122"/>
      <w:bookmarkEnd w:id="123"/>
      <w:bookmarkEnd w:id="124"/>
      <w:bookmarkEnd w:id="125"/>
      <w:bookmarkEnd w:id="126"/>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highlight w:val="yellow"/>
        </w:rPr>
      </w:pPr>
      <w:r>
        <w:rPr>
          <w:rFonts w:hint="eastAsia" w:ascii="仿宋" w:hAnsi="仿宋" w:eastAsia="仿宋_GB2312"/>
          <w:bCs/>
          <w:sz w:val="28"/>
          <w:szCs w:val="28"/>
          <w:highlight w:val="none"/>
        </w:rPr>
        <w:t>（一）本合同履约保证金为合同金额的</w:t>
      </w:r>
      <w:r>
        <w:rPr>
          <w:rFonts w:hint="eastAsia" w:ascii="仿宋" w:hAnsi="仿宋" w:eastAsia="仿宋_GB2312"/>
          <w:bCs/>
          <w:sz w:val="28"/>
          <w:szCs w:val="28"/>
          <w:highlight w:val="none"/>
          <w:u w:val="single"/>
        </w:rPr>
        <w:t xml:space="preserve"> </w:t>
      </w:r>
      <w:r>
        <w:rPr>
          <w:rFonts w:hint="eastAsia" w:ascii="仿宋" w:hAnsi="仿宋"/>
          <w:bCs/>
          <w:sz w:val="28"/>
          <w:szCs w:val="28"/>
          <w:highlight w:val="none"/>
          <w:u w:val="single"/>
          <w:lang w:val="en-US" w:eastAsia="zh-CN"/>
        </w:rPr>
        <w:t xml:space="preserve">  </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w:t>
      </w:r>
      <w:r>
        <w:rPr>
          <w:rFonts w:hint="eastAsia" w:ascii="仿宋" w:hAnsi="仿宋"/>
          <w:bCs/>
          <w:sz w:val="28"/>
          <w:szCs w:val="28"/>
          <w:highlight w:val="none"/>
          <w:lang w:eastAsia="zh-CN"/>
        </w:rPr>
        <w:t>，即</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元（小写</w:t>
      </w:r>
      <w:r>
        <w:rPr>
          <w:rFonts w:hint="eastAsia" w:ascii="宋体" w:hAnsi="宋体" w:eastAsia="宋体" w:cs="宋体"/>
          <w:b w:val="0"/>
          <w:bCs/>
          <w:spacing w:val="-4"/>
          <w:sz w:val="28"/>
          <w:szCs w:val="28"/>
          <w:highlight w:val="none"/>
          <w:lang w:val="en-US" w:eastAsia="zh-CN"/>
        </w:rPr>
        <w:t>¥</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w:t>
      </w:r>
      <w:r>
        <w:rPr>
          <w:rFonts w:hint="eastAsia" w:ascii="楷体_GB2312" w:hAnsi="楷体_GB2312" w:eastAsia="楷体_GB2312" w:cs="楷体_GB2312"/>
          <w:bCs/>
          <w:sz w:val="24"/>
          <w:szCs w:val="24"/>
          <w:highlight w:val="none"/>
        </w:rPr>
        <w:t>（不超过10%）</w:t>
      </w:r>
      <w:r>
        <w:rPr>
          <w:rFonts w:hint="eastAsia" w:ascii="仿宋" w:hAnsi="仿宋" w:eastAsia="仿宋_GB2312"/>
          <w:bCs/>
          <w:sz w:val="28"/>
          <w:szCs w:val="28"/>
          <w:highlight w:val="none"/>
        </w:rPr>
        <w:t>。</w:t>
      </w:r>
      <w:r>
        <w:rPr>
          <w:rFonts w:hint="eastAsia" w:ascii="仿宋_GB2312" w:hAnsi="仿宋_GB2312" w:eastAsia="仿宋_GB2312" w:cs="仿宋_GB2312"/>
          <w:bCs/>
          <w:sz w:val="28"/>
          <w:szCs w:val="28"/>
          <w:highlight w:val="none"/>
        </w:rPr>
        <w:t>乙方应当在签订合同前</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日内缴纳履约保证金。</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w:t>
      </w:r>
      <w:r>
        <w:rPr>
          <w:rFonts w:hint="eastAsia" w:ascii="仿宋" w:hAnsi="仿宋" w:eastAsia="仿宋_GB2312"/>
          <w:sz w:val="28"/>
          <w:szCs w:val="28"/>
        </w:rPr>
        <w:t>若乙方未按时</w:t>
      </w:r>
      <w:r>
        <w:rPr>
          <w:rFonts w:hint="eastAsia" w:ascii="仿宋" w:hAnsi="仿宋"/>
          <w:sz w:val="28"/>
          <w:szCs w:val="28"/>
          <w:lang w:eastAsia="zh-CN"/>
        </w:rPr>
        <w:t>交货</w:t>
      </w:r>
      <w:r>
        <w:rPr>
          <w:rFonts w:hint="eastAsia" w:ascii="仿宋" w:hAnsi="仿宋" w:eastAsia="仿宋_GB2312"/>
          <w:sz w:val="28"/>
          <w:szCs w:val="28"/>
        </w:rPr>
        <w:t>物资，或物资履约验收不合格，甲方有权终止合同，并没收乙方</w:t>
      </w:r>
      <w:r>
        <w:rPr>
          <w:rFonts w:hint="eastAsia" w:ascii="仿宋" w:hAnsi="仿宋" w:eastAsia="仿宋_GB2312"/>
          <w:bCs/>
          <w:sz w:val="28"/>
          <w:szCs w:val="28"/>
        </w:rPr>
        <w:t>履约保证金。</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（三）履约保证金在合同最终支付结算</w:t>
      </w:r>
      <w:r>
        <w:rPr>
          <w:rFonts w:hint="eastAsia" w:ascii="楷体_GB2312" w:hAnsi="楷体_GB2312" w:eastAsia="楷体_GB2312" w:cs="楷体_GB2312"/>
          <w:bCs/>
          <w:sz w:val="24"/>
          <w:szCs w:val="24"/>
        </w:rPr>
        <w:t>（乙方</w:t>
      </w:r>
      <w:r>
        <w:rPr>
          <w:rFonts w:hint="eastAsia" w:ascii="楷体_GB2312" w:hAnsi="楷体_GB2312" w:eastAsia="楷体_GB2312" w:cs="楷体_GB2312"/>
          <w:bCs/>
          <w:sz w:val="24"/>
          <w:szCs w:val="24"/>
          <w:lang w:eastAsia="zh-CN"/>
        </w:rPr>
        <w:t>交货</w:t>
      </w:r>
      <w:r>
        <w:rPr>
          <w:rFonts w:hint="eastAsia" w:ascii="楷体_GB2312" w:hAnsi="楷体_GB2312" w:eastAsia="楷体_GB2312" w:cs="楷体_GB2312"/>
          <w:bCs/>
          <w:sz w:val="24"/>
          <w:szCs w:val="24"/>
        </w:rPr>
        <w:t>全部物资且经甲方全部验收合格）</w:t>
      </w:r>
      <w:r>
        <w:rPr>
          <w:rFonts w:hint="eastAsia" w:ascii="仿宋" w:hAnsi="仿宋" w:eastAsia="仿宋_GB2312"/>
          <w:bCs/>
          <w:sz w:val="28"/>
          <w:szCs w:val="28"/>
        </w:rPr>
        <w:t>时，无息返还。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rPr>
      </w:pPr>
      <w:bookmarkStart w:id="127" w:name="_Hlk129335643"/>
      <w:r>
        <w:rPr>
          <w:rFonts w:hint="eastAsia" w:ascii="仿宋" w:hAnsi="仿宋" w:eastAsia="仿宋_GB2312"/>
          <w:bCs/>
          <w:sz w:val="28"/>
          <w:szCs w:val="28"/>
        </w:rPr>
        <w:t>（四）乙方应</w:t>
      </w:r>
      <w:r>
        <w:rPr>
          <w:rFonts w:hint="eastAsia" w:ascii="仿宋" w:hAnsi="仿宋" w:eastAsia="仿宋_GB2312"/>
          <w:sz w:val="28"/>
          <w:szCs w:val="28"/>
        </w:rPr>
        <w:t>当</w:t>
      </w:r>
      <w:r>
        <w:rPr>
          <w:rFonts w:hint="eastAsia" w:ascii="仿宋" w:hAnsi="仿宋" w:eastAsia="仿宋_GB2312"/>
          <w:bCs/>
          <w:sz w:val="28"/>
          <w:szCs w:val="28"/>
        </w:rPr>
        <w:t>向甲方支付合同项下的违约金或赔偿金时，甲方有权从履约保证金中予以扣除。</w:t>
      </w:r>
      <w:bookmarkEnd w:id="127"/>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28" w:name="_Toc127820572"/>
      <w:bookmarkStart w:id="129" w:name="_Toc128397978"/>
      <w:bookmarkStart w:id="130" w:name="_Toc128151035"/>
      <w:bookmarkStart w:id="131" w:name="_Toc128150142"/>
      <w:bookmarkStart w:id="132" w:name="_Toc128150786"/>
      <w:r>
        <w:rPr>
          <w:rFonts w:hint="eastAsia"/>
          <w:b w:val="0"/>
          <w:bCs w:val="0"/>
        </w:rPr>
        <w:t>□九、质量保证金</w:t>
      </w:r>
      <w:bookmarkEnd w:id="128"/>
      <w:bookmarkEnd w:id="129"/>
      <w:bookmarkEnd w:id="130"/>
      <w:bookmarkEnd w:id="131"/>
      <w:bookmarkEnd w:id="132"/>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（一）物资验收合格并</w:t>
      </w:r>
      <w:r>
        <w:rPr>
          <w:rFonts w:hint="eastAsia" w:ascii="仿宋" w:hAnsi="仿宋"/>
          <w:sz w:val="28"/>
          <w:szCs w:val="28"/>
          <w:lang w:eastAsia="zh-CN"/>
        </w:rPr>
        <w:t>交货</w:t>
      </w:r>
      <w:r>
        <w:rPr>
          <w:rFonts w:hint="eastAsia" w:ascii="仿宋" w:hAnsi="仿宋" w:eastAsia="仿宋_GB2312"/>
          <w:sz w:val="28"/>
          <w:szCs w:val="28"/>
        </w:rPr>
        <w:t>甲方后：</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□1.乙方提供合同金额的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bCs/>
          <w:sz w:val="24"/>
          <w:szCs w:val="24"/>
        </w:rPr>
        <w:t>（不超过5%）</w:t>
      </w:r>
      <w:r>
        <w:rPr>
          <w:rFonts w:hint="eastAsia" w:ascii="仿宋_GB2312" w:hAnsi="仿宋_GB2312" w:eastAsia="仿宋_GB2312" w:cs="仿宋_GB2312"/>
          <w:sz w:val="28"/>
          <w:szCs w:val="28"/>
        </w:rPr>
        <w:t>作为质量保证金，即</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元（小写</w:t>
      </w:r>
      <w:r>
        <w:rPr>
          <w:rFonts w:hint="eastAsia" w:ascii="宋体" w:hAnsi="宋体" w:eastAsia="宋体" w:cs="宋体"/>
          <w:sz w:val="28"/>
          <w:szCs w:val="28"/>
        </w:rPr>
        <w:t>¥</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□2.质量保证金从履约保证金中扣留。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□3.质量保证金从最终结算资金中扣留。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在质保期内，物资因乙方责任产生质量问题未予以补救，或者予以补救后仍然造成损失的，甲方有权直接从质量保证金扣除相应损失。</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黑体"/>
          <w:b/>
          <w:sz w:val="28"/>
          <w:szCs w:val="28"/>
          <w:lang w:val="zh-CN"/>
        </w:rPr>
      </w:pPr>
      <w:r>
        <w:rPr>
          <w:rFonts w:hint="eastAsia" w:ascii="仿宋" w:hAnsi="仿宋" w:eastAsia="仿宋_GB2312"/>
          <w:sz w:val="28"/>
          <w:szCs w:val="28"/>
        </w:rPr>
        <w:t>（二）质量保证金在质保期满且无质量问题时全额无息退还。本合同约定的质保期满，甲方接到乙方质量保证金返还申请后，应当于</w:t>
      </w:r>
      <w:r>
        <w:rPr>
          <w:rFonts w:hint="eastAsia" w:ascii="仿宋_GB2312" w:hAnsi="仿宋_GB2312" w:eastAsia="仿宋_GB2312" w:cs="仿宋_GB2312"/>
          <w:sz w:val="28"/>
          <w:szCs w:val="28"/>
        </w:rPr>
        <w:t>30</w:t>
      </w:r>
      <w:r>
        <w:rPr>
          <w:rFonts w:hint="eastAsia" w:ascii="仿宋" w:hAnsi="仿宋" w:eastAsia="仿宋_GB2312"/>
          <w:sz w:val="28"/>
          <w:szCs w:val="28"/>
        </w:rPr>
        <w:t>日内核实质量情况，办理质量保证金返还。</w:t>
      </w:r>
    </w:p>
    <w:bookmarkEnd w:id="77"/>
    <w:bookmarkEnd w:id="78"/>
    <w:bookmarkEnd w:id="79"/>
    <w:bookmarkEnd w:id="80"/>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33" w:name="_Toc128397980"/>
      <w:bookmarkStart w:id="134" w:name="_Toc128150788"/>
      <w:bookmarkStart w:id="135" w:name="_Toc128150144"/>
      <w:bookmarkStart w:id="136" w:name="_Toc127820574"/>
      <w:bookmarkStart w:id="137" w:name="_Toc128151037"/>
      <w:r>
        <w:rPr>
          <w:rFonts w:hint="eastAsia"/>
          <w:b w:val="0"/>
          <w:bCs w:val="0"/>
        </w:rPr>
        <w:t>十、资金结算</w:t>
      </w:r>
      <w:bookmarkEnd w:id="133"/>
      <w:bookmarkEnd w:id="134"/>
      <w:bookmarkEnd w:id="135"/>
      <w:bookmarkEnd w:id="136"/>
      <w:bookmarkEnd w:id="137"/>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bookmarkStart w:id="138" w:name="_Hlk129336528"/>
      <w:r>
        <w:rPr>
          <w:rFonts w:hint="eastAsia" w:ascii="仿宋" w:hAnsi="仿宋" w:eastAsia="仿宋_GB2312"/>
          <w:bCs/>
          <w:sz w:val="28"/>
          <w:szCs w:val="28"/>
        </w:rPr>
        <w:t>（一）合同约定采用下列之一的方式进行</w:t>
      </w:r>
      <w:r>
        <w:rPr>
          <w:rFonts w:hint="eastAsia" w:ascii="仿宋" w:hAnsi="仿宋" w:eastAsia="仿宋_GB2312"/>
          <w:sz w:val="28"/>
          <w:szCs w:val="28"/>
        </w:rPr>
        <w:t>资金结算</w:t>
      </w:r>
      <w:r>
        <w:rPr>
          <w:rFonts w:hint="eastAsia" w:ascii="仿宋" w:hAnsi="仿宋" w:eastAsia="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i/>
          <w:sz w:val="28"/>
          <w:szCs w:val="28"/>
        </w:rPr>
      </w:pPr>
      <w:r>
        <w:rPr>
          <w:rFonts w:hint="eastAsia" w:ascii="仿宋" w:hAnsi="仿宋" w:eastAsia="仿宋_GB2312"/>
          <w:sz w:val="28"/>
          <w:szCs w:val="28"/>
        </w:rPr>
        <w:t>□</w:t>
      </w:r>
      <w:r>
        <w:rPr>
          <w:rFonts w:hint="eastAsia" w:ascii="仿宋" w:hAnsi="仿宋"/>
          <w:bCs/>
          <w:sz w:val="28"/>
          <w:szCs w:val="28"/>
          <w:lang w:val="zh-CN"/>
        </w:rPr>
        <w:t>本合同无预付款</w:t>
      </w:r>
      <w:r>
        <w:rPr>
          <w:rFonts w:hint="eastAsia" w:ascii="仿宋" w:hAnsi="仿宋" w:eastAsia="仿宋_GB2312"/>
          <w:bCs/>
          <w:sz w:val="28"/>
          <w:szCs w:val="28"/>
          <w:lang w:val="zh-CN"/>
        </w:rPr>
        <w:t>，物资运达指定地点验收合格后，乙方收集发运接收单、发票、验收报告等</w:t>
      </w:r>
      <w:r>
        <w:rPr>
          <w:rFonts w:hint="eastAsia" w:ascii="仿宋" w:hAnsi="仿宋" w:eastAsia="仿宋_GB2312"/>
          <w:bCs/>
          <w:sz w:val="28"/>
          <w:szCs w:val="28"/>
        </w:rPr>
        <w:t>材料</w:t>
      </w:r>
      <w:r>
        <w:rPr>
          <w:rFonts w:hint="eastAsia" w:ascii="仿宋" w:hAnsi="仿宋" w:eastAsia="仿宋_GB2312"/>
          <w:bCs/>
          <w:sz w:val="28"/>
          <w:szCs w:val="28"/>
          <w:lang w:val="zh-CN"/>
        </w:rPr>
        <w:t>，提交甲方办理结算手续，甲方在</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rPr>
        <w:t>（适用于采购金额小履约周期短的采购项目）</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4"/>
          <w:szCs w:val="24"/>
          <w:lang w:val="zh-CN"/>
        </w:rPr>
      </w:pPr>
      <w:r>
        <w:rPr>
          <w:rFonts w:hint="eastAsia" w:ascii="仿宋" w:hAnsi="仿宋" w:eastAsia="仿宋_GB2312"/>
          <w:sz w:val="28"/>
          <w:szCs w:val="28"/>
        </w:rPr>
        <w:t>□</w:t>
      </w:r>
      <w:r>
        <w:rPr>
          <w:rFonts w:hint="eastAsia" w:ascii="仿宋" w:hAnsi="仿宋" w:eastAsia="仿宋_GB2312"/>
          <w:bCs/>
          <w:sz w:val="28"/>
          <w:szCs w:val="28"/>
          <w:lang w:val="zh-CN"/>
        </w:rPr>
        <w:t>合同签订后</w:t>
      </w:r>
      <w:r>
        <w:rPr>
          <w:rFonts w:hint="eastAsia" w:ascii="楷体_GB2312" w:hAnsi="楷体_GB2312" w:eastAsia="楷体_GB2312" w:cs="楷体_GB2312"/>
          <w:bCs/>
          <w:sz w:val="24"/>
          <w:szCs w:val="24"/>
          <w:u w:val="none"/>
          <w:lang w:val="zh-CN"/>
        </w:rPr>
        <w:t>（采取首检方式的，调整为“首检通过后”）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30%，涉及外贸合同的按有关规定</w:t>
      </w:r>
      <w:r>
        <w:rPr>
          <w:rFonts w:hint="eastAsia" w:ascii="楷体_GB2312" w:hAnsi="楷体_GB2312" w:eastAsia="楷体_GB2312" w:cs="楷体_GB2312"/>
          <w:bCs/>
          <w:sz w:val="24"/>
          <w:szCs w:val="24"/>
          <w:u w:val="none"/>
          <w:lang w:eastAsia="zh-CN"/>
        </w:rPr>
        <w:t>执行</w:t>
      </w:r>
      <w:r>
        <w:rPr>
          <w:rFonts w:hint="eastAsia" w:ascii="楷体_GB2312" w:hAnsi="楷体_GB2312" w:eastAsia="楷体_GB2312" w:cs="楷体_GB2312"/>
          <w:bCs/>
          <w:sz w:val="24"/>
          <w:szCs w:val="24"/>
          <w:u w:val="none"/>
        </w:rPr>
        <w:t>）</w:t>
      </w:r>
      <w:r>
        <w:rPr>
          <w:rFonts w:hint="eastAsia" w:ascii="仿宋" w:hAnsi="仿宋" w:eastAsia="仿宋_GB2312"/>
          <w:bCs/>
          <w:sz w:val="28"/>
          <w:szCs w:val="28"/>
          <w:lang w:val="zh-CN"/>
        </w:rPr>
        <w:t>，物资运达指定地点验收合格后，乙方向甲方提交发运接收单、发票、验收报告等结算</w:t>
      </w:r>
      <w:r>
        <w:rPr>
          <w:rFonts w:hint="eastAsia" w:ascii="仿宋" w:hAnsi="仿宋" w:eastAsia="仿宋_GB2312"/>
          <w:bCs/>
          <w:sz w:val="28"/>
          <w:szCs w:val="28"/>
        </w:rPr>
        <w:t>材料</w:t>
      </w:r>
      <w:r>
        <w:rPr>
          <w:rFonts w:hint="eastAsia" w:ascii="仿宋" w:hAnsi="仿宋" w:eastAsia="仿宋_GB2312"/>
          <w:bCs/>
          <w:sz w:val="28"/>
          <w:szCs w:val="28"/>
          <w:lang w:val="zh-CN"/>
        </w:rPr>
        <w:t>，甲方在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tabs>
          <w:tab w:val="left" w:pos="0"/>
        </w:tabs>
        <w:kinsoku/>
        <w:wordWrap/>
        <w:overflowPunct/>
        <w:topLinePunct w:val="0"/>
        <w:autoSpaceDE w:val="0"/>
        <w:autoSpaceDN w:val="0"/>
        <w:bidi w:val="0"/>
        <w:adjustRightInd w:val="0"/>
        <w:snapToGrid/>
        <w:spacing w:line="530" w:lineRule="exact"/>
        <w:ind w:firstLine="560" w:firstLineChars="200"/>
        <w:textAlignment w:val="auto"/>
        <w:rPr>
          <w:rFonts w:ascii="仿宋" w:hAnsi="仿宋" w:eastAsia="仿宋_GB2312"/>
          <w:bCs/>
          <w:i/>
          <w:sz w:val="28"/>
          <w:szCs w:val="28"/>
          <w:lang w:val="zh-CN"/>
        </w:rPr>
      </w:pPr>
      <w:r>
        <w:rPr>
          <w:rFonts w:hint="eastAsia" w:ascii="仿宋" w:hAnsi="仿宋" w:eastAsia="仿宋_GB2312"/>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w:t>
      </w:r>
      <w:bookmarkEnd w:id="138"/>
      <w:r>
        <w:rPr>
          <w:rFonts w:hint="eastAsia" w:ascii="仿宋" w:hAnsi="仿宋" w:eastAsia="仿宋_GB2312"/>
          <w:sz w:val="28"/>
          <w:szCs w:val="28"/>
          <w:lang w:val="zh-CN"/>
        </w:rPr>
        <w:t>其他方式</w:t>
      </w:r>
      <w:r>
        <w:rPr>
          <w:rFonts w:hint="eastAsia" w:ascii="仿宋" w:hAnsi="仿宋" w:eastAsia="仿宋_GB2312"/>
          <w:sz w:val="28"/>
          <w:szCs w:val="28"/>
        </w:rPr>
        <w:t>：</w:t>
      </w:r>
      <w:r>
        <w:rPr>
          <w:rFonts w:ascii="仿宋" w:hAnsi="仿宋" w:eastAsia="仿宋_GB2312"/>
          <w:sz w:val="28"/>
          <w:szCs w:val="28"/>
          <w:u w:val="single"/>
        </w:rPr>
        <w:t xml:space="preserve">                               </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kern w:val="0"/>
          <w:sz w:val="28"/>
          <w:szCs w:val="28"/>
        </w:rPr>
        <w:t>（二）乙方应</w:t>
      </w:r>
      <w:r>
        <w:rPr>
          <w:rFonts w:hint="eastAsia" w:ascii="仿宋" w:hAnsi="仿宋" w:eastAsia="仿宋_GB2312"/>
          <w:sz w:val="28"/>
          <w:szCs w:val="28"/>
        </w:rPr>
        <w:t>当</w:t>
      </w:r>
      <w:r>
        <w:rPr>
          <w:rFonts w:hint="eastAsia" w:ascii="仿宋" w:hAnsi="仿宋" w:eastAsia="仿宋_GB2312"/>
          <w:kern w:val="0"/>
          <w:sz w:val="28"/>
          <w:szCs w:val="28"/>
        </w:rPr>
        <w:t>向甲方支付合同项下的违约金或赔偿金时，甲方有权从上述任何一笔应</w:t>
      </w:r>
      <w:r>
        <w:rPr>
          <w:rFonts w:hint="eastAsia" w:ascii="仿宋" w:hAnsi="仿宋" w:eastAsia="仿宋_GB2312"/>
          <w:sz w:val="28"/>
          <w:szCs w:val="28"/>
        </w:rPr>
        <w:t>当</w:t>
      </w:r>
      <w:r>
        <w:rPr>
          <w:rFonts w:hint="eastAsia" w:ascii="仿宋" w:hAnsi="仿宋" w:eastAsia="仿宋_GB2312"/>
          <w:kern w:val="0"/>
          <w:sz w:val="28"/>
          <w:szCs w:val="28"/>
        </w:rPr>
        <w:t>付款中予以扣除。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（三）在结算过程中，乙方出具虚假发票或其他虚假材料的，按照提供虚假材料情况处理。</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（四）未经军队采购平台合同管理信息系统编号或者未按照要求进行备案的物资工程服务采购合同书，不得办理支付手续。</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十一、违约责任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r>
        <w:rPr>
          <w:rFonts w:hint="eastAsia" w:ascii="仿宋" w:hAnsi="仿宋" w:eastAsia="仿宋_GB2312"/>
          <w:bCs/>
          <w:sz w:val="28"/>
          <w:szCs w:val="28"/>
        </w:rPr>
        <w:t>（一）乙方未经甲方同意而延期</w:t>
      </w:r>
      <w:r>
        <w:rPr>
          <w:rFonts w:hint="eastAsia" w:ascii="仿宋" w:hAnsi="仿宋"/>
          <w:bCs/>
          <w:sz w:val="28"/>
          <w:szCs w:val="28"/>
          <w:lang w:eastAsia="zh-CN"/>
        </w:rPr>
        <w:t>交货</w:t>
      </w:r>
      <w:r>
        <w:rPr>
          <w:rFonts w:hint="eastAsia" w:ascii="仿宋" w:hAnsi="仿宋" w:eastAsia="仿宋_GB2312"/>
          <w:bCs/>
          <w:sz w:val="28"/>
          <w:szCs w:val="28"/>
        </w:rPr>
        <w:t>时，应当向甲方偿付违约金，违约金每天按违约金额的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39" w:name="_Hlk144131610"/>
      <w:r>
        <w:rPr>
          <w:rFonts w:hint="eastAsia" w:ascii="楷体_GB2312" w:hAnsi="楷体_GB2312" w:eastAsia="楷体_GB2312" w:cs="楷体_GB2312"/>
          <w:bCs/>
          <w:sz w:val="24"/>
          <w:szCs w:val="24"/>
          <w:u w:val="none"/>
        </w:rPr>
        <w:t>通常为1‰-1%，可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bookmarkEnd w:id="139"/>
      <w:r>
        <w:rPr>
          <w:rFonts w:hint="eastAsia" w:ascii="楷体_GB2312" w:hAnsi="楷体_GB2312" w:eastAsia="楷体_GB2312" w:cs="楷体_GB2312"/>
          <w:bCs/>
          <w:sz w:val="24"/>
          <w:szCs w:val="24"/>
          <w:u w:val="none"/>
        </w:rPr>
        <w:t>）</w:t>
      </w:r>
      <w:r>
        <w:rPr>
          <w:rFonts w:hint="eastAsia" w:ascii="仿宋" w:hAnsi="仿宋" w:eastAsia="仿宋_GB2312"/>
          <w:bCs/>
          <w:sz w:val="28"/>
          <w:szCs w:val="28"/>
          <w:u w:val="none"/>
        </w:rPr>
        <w:t>计</w:t>
      </w:r>
      <w:r>
        <w:rPr>
          <w:rFonts w:hint="eastAsia" w:ascii="仿宋" w:hAnsi="仿宋" w:eastAsia="仿宋_GB2312"/>
          <w:bCs/>
          <w:sz w:val="28"/>
          <w:szCs w:val="28"/>
        </w:rPr>
        <w:t>算，违约金最高限额为违约金额的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40" w:name="_Hlk144131592"/>
      <w:r>
        <w:rPr>
          <w:rFonts w:hint="eastAsia" w:ascii="楷体_GB2312" w:hAnsi="楷体_GB2312" w:eastAsia="楷体_GB2312" w:cs="楷体_GB2312"/>
          <w:bCs/>
          <w:sz w:val="24"/>
          <w:szCs w:val="24"/>
          <w:u w:val="none"/>
        </w:rPr>
        <w:t>通常为5%-10%，</w:t>
      </w:r>
      <w:bookmarkEnd w:id="140"/>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仿宋_GB2312" w:hAnsi="仿宋_GB2312" w:eastAsia="仿宋_GB2312" w:cs="仿宋_GB2312"/>
          <w:bCs/>
          <w:sz w:val="28"/>
          <w:szCs w:val="28"/>
          <w:u w:val="none"/>
        </w:rPr>
        <w:t>。</w:t>
      </w:r>
      <w:r>
        <w:rPr>
          <w:rFonts w:hint="eastAsia" w:ascii="仿宋" w:hAnsi="仿宋" w:eastAsia="仿宋_GB2312"/>
          <w:bCs/>
          <w:sz w:val="28"/>
          <w:szCs w:val="28"/>
        </w:rPr>
        <w:t>如果达到违约金最高限额时仍不能</w:t>
      </w:r>
      <w:r>
        <w:rPr>
          <w:rFonts w:hint="eastAsia" w:ascii="仿宋" w:hAnsi="仿宋"/>
          <w:bCs/>
          <w:sz w:val="28"/>
          <w:szCs w:val="28"/>
          <w:lang w:eastAsia="zh-CN"/>
        </w:rPr>
        <w:t>交货</w:t>
      </w:r>
      <w:r>
        <w:rPr>
          <w:rFonts w:hint="eastAsia" w:ascii="仿宋" w:hAnsi="仿宋" w:eastAsia="仿宋_GB2312"/>
          <w:bCs/>
          <w:sz w:val="28"/>
          <w:szCs w:val="28"/>
        </w:rPr>
        <w:t>，或</w:t>
      </w:r>
      <w:r>
        <w:rPr>
          <w:rFonts w:hint="eastAsia" w:ascii="仿宋" w:hAnsi="仿宋"/>
          <w:bCs/>
          <w:sz w:val="28"/>
          <w:szCs w:val="28"/>
          <w:lang w:eastAsia="zh-CN"/>
        </w:rPr>
        <w:t>因延期交货</w:t>
      </w:r>
      <w:r>
        <w:rPr>
          <w:rFonts w:hint="eastAsia" w:ascii="仿宋" w:hAnsi="仿宋" w:eastAsia="仿宋_GB2312"/>
          <w:bCs/>
          <w:sz w:val="28"/>
          <w:szCs w:val="28"/>
        </w:rPr>
        <w:t>影响甲方任务实施，甲方可以终止合同，而由此给甲方造成的实际损失，乙方应</w:t>
      </w:r>
      <w:r>
        <w:rPr>
          <w:rFonts w:hint="eastAsia" w:ascii="仿宋" w:hAnsi="仿宋" w:eastAsia="仿宋_GB2312"/>
          <w:sz w:val="28"/>
          <w:szCs w:val="28"/>
        </w:rPr>
        <w:t>当</w:t>
      </w:r>
      <w:r>
        <w:rPr>
          <w:rFonts w:hint="eastAsia" w:ascii="仿宋" w:hAnsi="仿宋" w:eastAsia="仿宋_GB2312"/>
          <w:bCs/>
          <w:sz w:val="28"/>
          <w:szCs w:val="28"/>
        </w:rPr>
        <w:t>给予足额赔偿。</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r>
        <w:rPr>
          <w:rFonts w:hint="eastAsia" w:ascii="仿宋" w:hAnsi="仿宋" w:eastAsia="仿宋_GB2312"/>
          <w:bCs/>
          <w:sz w:val="28"/>
          <w:szCs w:val="28"/>
        </w:rPr>
        <w:t>（二）乙方未按合同约定履行义务或产品</w:t>
      </w:r>
      <w:r>
        <w:rPr>
          <w:rFonts w:hint="eastAsia" w:ascii="仿宋" w:hAnsi="仿宋"/>
          <w:bCs/>
          <w:sz w:val="28"/>
          <w:szCs w:val="28"/>
          <w:lang w:eastAsia="zh-CN"/>
        </w:rPr>
        <w:t>技术指标参数</w:t>
      </w:r>
      <w:r>
        <w:rPr>
          <w:rFonts w:hint="eastAsia" w:ascii="仿宋" w:hAnsi="仿宋" w:eastAsia="仿宋_GB2312"/>
          <w:bCs/>
          <w:sz w:val="28"/>
          <w:szCs w:val="28"/>
        </w:rPr>
        <w:t>不达标而给甲方或产品使用单位造成损失的，乙方</w:t>
      </w:r>
      <w:r>
        <w:rPr>
          <w:rFonts w:hint="eastAsia" w:ascii="仿宋" w:hAnsi="仿宋"/>
          <w:bCs/>
          <w:sz w:val="28"/>
          <w:szCs w:val="28"/>
          <w:lang w:eastAsia="zh-CN"/>
        </w:rPr>
        <w:t>应</w:t>
      </w:r>
      <w:r>
        <w:rPr>
          <w:rFonts w:hint="eastAsia" w:ascii="仿宋" w:hAnsi="仿宋" w:eastAsia="仿宋_GB2312"/>
          <w:bCs/>
          <w:sz w:val="28"/>
          <w:szCs w:val="28"/>
        </w:rPr>
        <w:t>按损失金额予以赔偿。</w:t>
      </w:r>
      <w:r>
        <w:rPr>
          <w:rFonts w:hint="eastAsia" w:ascii="仿宋" w:hAnsi="仿宋"/>
          <w:bCs/>
          <w:sz w:val="28"/>
          <w:szCs w:val="28"/>
          <w:lang w:eastAsia="zh-CN"/>
        </w:rPr>
        <w:t>因甲方不具备接收条件或拒绝接收，致使乙方无法按期交货并造成损失的，甲方应</w:t>
      </w:r>
      <w:r>
        <w:rPr>
          <w:rFonts w:hint="eastAsia" w:ascii="仿宋" w:hAnsi="仿宋" w:eastAsia="仿宋_GB2312"/>
          <w:bCs/>
          <w:sz w:val="28"/>
          <w:szCs w:val="28"/>
        </w:rPr>
        <w:t>按损失金额予以赔偿</w:t>
      </w:r>
      <w:r>
        <w:rPr>
          <w:rFonts w:hint="eastAsia" w:ascii="仿宋" w:hAnsi="仿宋"/>
          <w:bCs/>
          <w:sz w:val="28"/>
          <w:szCs w:val="28"/>
          <w:lang w:eastAsia="zh-CN"/>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w:t>
      </w:r>
      <w:bookmarkStart w:id="141" w:name="_Hlk129349156"/>
      <w:r>
        <w:rPr>
          <w:rFonts w:hint="eastAsia" w:ascii="仿宋" w:hAnsi="仿宋" w:eastAsia="仿宋_GB2312"/>
          <w:bCs/>
          <w:sz w:val="28"/>
          <w:szCs w:val="28"/>
        </w:rPr>
        <w:t>甲方</w:t>
      </w:r>
      <w:bookmarkEnd w:id="141"/>
      <w:r>
        <w:rPr>
          <w:rFonts w:hint="eastAsia" w:ascii="仿宋" w:hAnsi="仿宋" w:eastAsia="仿宋_GB2312"/>
          <w:bCs/>
          <w:sz w:val="28"/>
          <w:szCs w:val="28"/>
        </w:rPr>
        <w:t>需按约定及时足额支付货款，未按约定及时足额支付货款时，甲方向乙方偿付违约金。每迟付一天按</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（通常为1‰-1%，可按照项目实际情况设定）</w:t>
      </w:r>
      <w:r>
        <w:rPr>
          <w:rFonts w:hint="eastAsia" w:ascii="仿宋" w:hAnsi="仿宋" w:eastAsia="仿宋_GB2312"/>
          <w:bCs/>
          <w:sz w:val="28"/>
          <w:szCs w:val="28"/>
        </w:rPr>
        <w:t>向乙方偿付违约金，违约金最高限额为</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（通常为5%-10%，可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仿宋" w:hAnsi="仿宋" w:eastAsia="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十二、争议解决方式</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sz w:val="24"/>
          <w:szCs w:val="24"/>
        </w:rPr>
        <w:t>（此条款为单选，不选或全选无效）</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kern w:val="0"/>
          <w:sz w:val="24"/>
          <w:szCs w:val="24"/>
          <w:u w:val="none"/>
        </w:rPr>
        <w:t>（</w:t>
      </w:r>
      <w:r>
        <w:rPr>
          <w:rFonts w:hint="eastAsia" w:ascii="楷体_GB2312" w:hAnsi="楷体_GB2312" w:eastAsia="楷体_GB2312" w:cs="楷体_GB2312"/>
          <w:bCs/>
          <w:sz w:val="24"/>
          <w:szCs w:val="24"/>
          <w:u w:val="none"/>
        </w:rPr>
        <w:t>甲方所在地仲裁机构名称</w:t>
      </w:r>
      <w:r>
        <w:rPr>
          <w:rFonts w:hint="eastAsia" w:ascii="楷体_GB2312" w:hAnsi="楷体_GB2312" w:eastAsia="楷体_GB2312" w:cs="楷体_GB2312"/>
          <w:kern w:val="0"/>
          <w:sz w:val="24"/>
          <w:szCs w:val="24"/>
          <w:u w:val="none"/>
        </w:rPr>
        <w:t>）</w:t>
      </w:r>
      <w:r>
        <w:rPr>
          <w:rFonts w:hint="eastAsia" w:ascii="仿宋" w:hAnsi="仿宋" w:eastAsia="仿宋_GB2312"/>
          <w:sz w:val="28"/>
          <w:szCs w:val="28"/>
        </w:rPr>
        <w:t>提起仲裁。</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□向甲方所在地人民法院提起诉讼。</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42" w:name="_Toc128150789"/>
      <w:bookmarkStart w:id="143" w:name="_Toc128151038"/>
      <w:bookmarkStart w:id="144" w:name="_Toc128150145"/>
      <w:bookmarkStart w:id="145" w:name="_Toc127820575"/>
      <w:bookmarkStart w:id="146" w:name="_Toc128397981"/>
      <w:r>
        <w:rPr>
          <w:rFonts w:hint="eastAsia"/>
          <w:b w:val="0"/>
          <w:bCs w:val="0"/>
        </w:rPr>
        <w:t>十三、合同生效</w:t>
      </w:r>
      <w:bookmarkEnd w:id="142"/>
      <w:bookmarkEnd w:id="143"/>
      <w:bookmarkEnd w:id="144"/>
      <w:bookmarkEnd w:id="145"/>
      <w:bookmarkEnd w:id="14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r>
        <w:rPr>
          <w:rFonts w:hint="eastAsia" w:ascii="仿宋" w:hAnsi="仿宋" w:eastAsia="仿宋_GB2312"/>
          <w:sz w:val="28"/>
          <w:szCs w:val="28"/>
        </w:rPr>
        <w:t>未经甲方允许，乙方不得部分或全部转让其应当履行的合同义务。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（二）本合同一式</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份，由双方各执一份，</w:t>
      </w:r>
      <w:r>
        <w:rPr>
          <w:rFonts w:ascii="仿宋" w:hAnsi="仿宋" w:eastAsia="仿宋_GB2312"/>
          <w:bCs/>
          <w:sz w:val="28"/>
          <w:szCs w:val="28"/>
        </w:rPr>
        <w:t>甲方财务</w:t>
      </w:r>
      <w:r>
        <w:rPr>
          <w:rFonts w:hint="eastAsia" w:ascii="仿宋" w:hAnsi="仿宋" w:eastAsia="仿宋_GB2312"/>
          <w:bCs/>
          <w:sz w:val="28"/>
          <w:szCs w:val="28"/>
        </w:rPr>
        <w:t>结算部门</w:t>
      </w:r>
      <w:r>
        <w:rPr>
          <w:rFonts w:ascii="仿宋" w:hAnsi="仿宋" w:eastAsia="仿宋_GB2312"/>
          <w:bCs/>
          <w:sz w:val="28"/>
          <w:szCs w:val="28"/>
        </w:rPr>
        <w:t>一份，</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47" w:name="_Toc128151039"/>
      <w:bookmarkStart w:id="148" w:name="_Toc128150146"/>
      <w:bookmarkStart w:id="149" w:name="_Toc128397982"/>
      <w:bookmarkStart w:id="150" w:name="_Toc127820576"/>
      <w:bookmarkStart w:id="151" w:name="_Toc128150790"/>
      <w:r>
        <w:rPr>
          <w:rFonts w:hint="eastAsia"/>
          <w:b w:val="0"/>
          <w:bCs w:val="0"/>
        </w:rPr>
        <w:t>十四、其他事项</w:t>
      </w:r>
      <w:bookmarkEnd w:id="147"/>
      <w:bookmarkEnd w:id="148"/>
      <w:bookmarkEnd w:id="149"/>
      <w:bookmarkEnd w:id="150"/>
      <w:bookmarkEnd w:id="15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 w:val="0"/>
          <w:bCs/>
          <w:sz w:val="28"/>
          <w:szCs w:val="28"/>
        </w:rPr>
      </w:pPr>
      <w:r>
        <w:rPr>
          <w:rFonts w:hint="eastAsia" w:ascii="仿宋" w:hAnsi="仿宋" w:eastAsia="仿宋_GB2312"/>
          <w:sz w:val="28"/>
          <w:szCs w:val="28"/>
        </w:rPr>
        <w:t>□</w:t>
      </w: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）基于合同履行形成的知识产权和其他权益，其权属归</w:t>
      </w:r>
      <w:r>
        <w:rPr>
          <w:rFonts w:hint="eastAsia" w:ascii="仿宋" w:hAnsi="仿宋"/>
          <w:b w:val="0"/>
          <w:bCs/>
          <w:sz w:val="28"/>
          <w:szCs w:val="28"/>
          <w:u w:val="single"/>
          <w:lang w:val="en-US" w:eastAsia="zh-CN"/>
        </w:rPr>
        <w:t xml:space="preserve">    </w:t>
      </w:r>
      <w:r>
        <w:rPr>
          <w:rFonts w:hint="eastAsia" w:ascii="仿宋" w:hAnsi="仿宋" w:eastAsia="仿宋_GB2312"/>
          <w:b w:val="0"/>
          <w:bCs/>
          <w:sz w:val="28"/>
          <w:szCs w:val="28"/>
        </w:rPr>
        <w:t>所有</w:t>
      </w:r>
      <w:r>
        <w:rPr>
          <w:rFonts w:hint="eastAsia" w:ascii="楷体_GB2312" w:hAnsi="楷体_GB2312" w:eastAsia="楷体_GB2312" w:cs="楷体_GB2312"/>
          <w:b w:val="0"/>
          <w:bCs/>
          <w:sz w:val="24"/>
          <w:szCs w:val="24"/>
          <w:u w:val="none"/>
          <w:lang w:val="en-US" w:eastAsia="zh-CN"/>
        </w:rPr>
        <w:t>（除军队科研成果转化、研发样品样机等项目，一般不作要求，确有需要的按实际情况确定，并在采购文件中予以明确）</w:t>
      </w:r>
      <w:r>
        <w:rPr>
          <w:rFonts w:hint="eastAsia" w:ascii="仿宋" w:hAnsi="仿宋" w:eastAsia="仿宋_GB2312"/>
          <w:b w:val="0"/>
          <w:bCs/>
          <w:sz w:val="28"/>
          <w:szCs w:val="28"/>
        </w:rPr>
        <w:t>，法律</w:t>
      </w:r>
      <w:r>
        <w:rPr>
          <w:rFonts w:hint="eastAsia" w:ascii="仿宋" w:hAnsi="仿宋"/>
          <w:b w:val="0"/>
          <w:bCs/>
          <w:sz w:val="28"/>
          <w:szCs w:val="28"/>
          <w:lang w:eastAsia="zh-CN"/>
        </w:rPr>
        <w:t>法规</w:t>
      </w:r>
      <w:r>
        <w:rPr>
          <w:rFonts w:hint="eastAsia" w:ascii="仿宋" w:hAnsi="仿宋" w:eastAsia="仿宋_GB2312"/>
          <w:b w:val="0"/>
          <w:bCs/>
          <w:sz w:val="28"/>
          <w:szCs w:val="28"/>
        </w:rPr>
        <w:t>另有规定的除外。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lang w:eastAsia="zh-CN"/>
        </w:rPr>
      </w:pPr>
      <w:r>
        <w:rPr>
          <w:rFonts w:hint="eastAsia" w:ascii="仿宋" w:hAnsi="仿宋" w:eastAsia="仿宋_GB2312"/>
          <w:sz w:val="28"/>
          <w:szCs w:val="28"/>
        </w:rPr>
        <w:t>□</w:t>
      </w:r>
      <w:r>
        <w:rPr>
          <w:rFonts w:hint="eastAsia" w:ascii="仿宋" w:hAnsi="仿宋"/>
          <w:bCs/>
          <w:sz w:val="28"/>
          <w:szCs w:val="28"/>
          <w:lang w:eastAsia="zh-CN"/>
        </w:rPr>
        <w:t>（二）物资所有权和损毁、灭失风险自</w:t>
      </w:r>
      <w:r>
        <w:rPr>
          <w:rFonts w:hint="eastAsia" w:ascii="仿宋" w:hAnsi="仿宋"/>
          <w:bCs/>
          <w:sz w:val="28"/>
          <w:szCs w:val="28"/>
          <w:u w:val="single"/>
          <w:lang w:val="en-US" w:eastAsia="zh-CN"/>
        </w:rPr>
        <w:t xml:space="preserve">        </w:t>
      </w:r>
      <w:r>
        <w:rPr>
          <w:rFonts w:hint="eastAsia" w:ascii="楷体_GB2312" w:hAnsi="楷体_GB2312" w:eastAsia="楷体_GB2312" w:cs="楷体_GB2312"/>
          <w:bCs/>
          <w:sz w:val="24"/>
          <w:szCs w:val="24"/>
          <w:u w:val="none"/>
          <w:lang w:val="en-US" w:eastAsia="zh-CN"/>
        </w:rPr>
        <w:t>（物资交货后或</w:t>
      </w:r>
      <w:r>
        <w:rPr>
          <w:rFonts w:hint="eastAsia" w:ascii="楷体_GB2312" w:hAnsi="楷体_GB2312" w:eastAsia="楷体_GB2312" w:cs="楷体_GB2312"/>
          <w:bCs/>
          <w:sz w:val="24"/>
          <w:szCs w:val="24"/>
          <w:lang w:eastAsia="zh-CN"/>
        </w:rPr>
        <w:t>验收合格后</w:t>
      </w:r>
      <w:r>
        <w:rPr>
          <w:rFonts w:hint="eastAsia" w:ascii="楷体_GB2312" w:hAnsi="楷体_GB2312" w:eastAsia="楷体_GB2312" w:cs="楷体_GB2312"/>
          <w:bCs/>
          <w:sz w:val="24"/>
          <w:szCs w:val="24"/>
          <w:lang w:val="en-US" w:eastAsia="zh-CN"/>
        </w:rPr>
        <w:t>,也可分别设置所有权和风险转移节点</w:t>
      </w:r>
      <w:r>
        <w:rPr>
          <w:rFonts w:hint="eastAsia" w:ascii="楷体_GB2312" w:hAnsi="楷体_GB2312" w:eastAsia="楷体_GB2312" w:cs="楷体_GB2312"/>
          <w:bCs/>
          <w:sz w:val="24"/>
          <w:szCs w:val="24"/>
          <w:lang w:eastAsia="zh-CN"/>
        </w:rPr>
        <w:t>）</w:t>
      </w:r>
      <w:r>
        <w:rPr>
          <w:rFonts w:hint="eastAsia" w:ascii="仿宋" w:hAnsi="仿宋"/>
          <w:bCs/>
          <w:sz w:val="28"/>
          <w:szCs w:val="28"/>
          <w:lang w:eastAsia="zh-CN"/>
        </w:rPr>
        <w:t>，由乙方转移给甲方。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bCs/>
          <w:sz w:val="28"/>
          <w:szCs w:val="28"/>
          <w:lang w:eastAsia="zh-CN"/>
        </w:rPr>
        <w:t>（三）</w:t>
      </w: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□十五、附件</w:t>
      </w:r>
    </w:p>
    <w:p>
      <w:pPr>
        <w:pStyle w:val="2"/>
        <w:keepNext w:val="0"/>
        <w:keepLines w:val="0"/>
        <w:pageBreakBefore w:val="0"/>
        <w:widowControl w:val="0"/>
        <w:kinsoku/>
        <w:wordWrap/>
        <w:overflowPunct/>
        <w:topLinePunct w:val="0"/>
        <w:bidi w:val="0"/>
        <w:adjustRightInd w:val="0"/>
        <w:snapToGrid/>
        <w:spacing w:after="0" w:line="530" w:lineRule="exact"/>
        <w:textAlignment w:val="auto"/>
      </w:pPr>
    </w:p>
    <w:p>
      <w:pPr>
        <w:pStyle w:val="8"/>
        <w:keepNext w:val="0"/>
        <w:keepLines w:val="0"/>
        <w:pageBreakBefore w:val="0"/>
        <w:widowControl w:val="0"/>
        <w:kinsoku/>
        <w:wordWrap/>
        <w:overflowPunct/>
        <w:topLinePunct w:val="0"/>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的实质性内容相背离。</w:t>
      </w:r>
    </w:p>
    <w:p>
      <w:pPr>
        <w:keepNext w:val="0"/>
        <w:keepLines w:val="0"/>
        <w:pageBreakBefore w:val="0"/>
        <w:widowControl w:val="0"/>
        <w:kinsoku/>
        <w:wordWrap/>
        <w:overflowPunct/>
        <w:topLinePunct w:val="0"/>
        <w:bidi w:val="0"/>
        <w:adjustRightInd w:val="0"/>
        <w:snapToGrid/>
        <w:spacing w:line="530" w:lineRule="exact"/>
        <w:textAlignment w:val="auto"/>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pPr>
    </w:p>
    <w:sectPr>
      <w:footerReference r:id="rId9" w:type="default"/>
      <w:footerReference r:id="rId10" w:type="even"/>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IJ4kb9MAAAAGAQAADwAAAAAAAAABACAAAAA4&#10;AAAAZHJzL2Rvd25yZXYueG1sUEsBAhQAFAAAAAgAh07iQLqMOCsyAgAAYQQAAA4AAAAAAAAAAQAg&#10;AAAAOAEAAGRycy9lMm9Eb2MueG1sUEsFBgAAAAAGAAYAWQEAANw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984079"/>
    <w:rsid w:val="02A633D4"/>
    <w:rsid w:val="02AF6C34"/>
    <w:rsid w:val="057A3A5C"/>
    <w:rsid w:val="06141FC3"/>
    <w:rsid w:val="07411178"/>
    <w:rsid w:val="0EA4586B"/>
    <w:rsid w:val="10041EF4"/>
    <w:rsid w:val="10586D21"/>
    <w:rsid w:val="105D1C3D"/>
    <w:rsid w:val="10CF7A4E"/>
    <w:rsid w:val="111B47A3"/>
    <w:rsid w:val="113454F4"/>
    <w:rsid w:val="118C0B23"/>
    <w:rsid w:val="11BA06AF"/>
    <w:rsid w:val="11C1264C"/>
    <w:rsid w:val="11EF223A"/>
    <w:rsid w:val="12353479"/>
    <w:rsid w:val="12772FD6"/>
    <w:rsid w:val="13A90360"/>
    <w:rsid w:val="15734DC7"/>
    <w:rsid w:val="15863510"/>
    <w:rsid w:val="15E83F3C"/>
    <w:rsid w:val="169A60D6"/>
    <w:rsid w:val="1771452D"/>
    <w:rsid w:val="1776275E"/>
    <w:rsid w:val="177C7C1E"/>
    <w:rsid w:val="17C12D99"/>
    <w:rsid w:val="183F360B"/>
    <w:rsid w:val="18BE3DB0"/>
    <w:rsid w:val="18C93F02"/>
    <w:rsid w:val="19405696"/>
    <w:rsid w:val="19413279"/>
    <w:rsid w:val="19D441C5"/>
    <w:rsid w:val="1AC37CDE"/>
    <w:rsid w:val="1C0A6021"/>
    <w:rsid w:val="1C8839A3"/>
    <w:rsid w:val="1E1B571D"/>
    <w:rsid w:val="1F003C7E"/>
    <w:rsid w:val="1FEB41FC"/>
    <w:rsid w:val="204E13A2"/>
    <w:rsid w:val="224F1184"/>
    <w:rsid w:val="225521F5"/>
    <w:rsid w:val="22EC72A1"/>
    <w:rsid w:val="234745A7"/>
    <w:rsid w:val="235252E9"/>
    <w:rsid w:val="26103889"/>
    <w:rsid w:val="272E7CC9"/>
    <w:rsid w:val="27BE7588"/>
    <w:rsid w:val="28480808"/>
    <w:rsid w:val="2AA44B96"/>
    <w:rsid w:val="2B08295C"/>
    <w:rsid w:val="2BB13488"/>
    <w:rsid w:val="2BB83D60"/>
    <w:rsid w:val="2CA928AD"/>
    <w:rsid w:val="2E28044F"/>
    <w:rsid w:val="2EA85E59"/>
    <w:rsid w:val="2EBB000A"/>
    <w:rsid w:val="30047A66"/>
    <w:rsid w:val="304D71D6"/>
    <w:rsid w:val="31096480"/>
    <w:rsid w:val="31E620EA"/>
    <w:rsid w:val="33AB4869"/>
    <w:rsid w:val="33EF1CF9"/>
    <w:rsid w:val="343B02B7"/>
    <w:rsid w:val="35456ED6"/>
    <w:rsid w:val="35890C9A"/>
    <w:rsid w:val="3927471D"/>
    <w:rsid w:val="392F251A"/>
    <w:rsid w:val="39947FCC"/>
    <w:rsid w:val="39A26CBE"/>
    <w:rsid w:val="3A5E43DB"/>
    <w:rsid w:val="3A5F0B8A"/>
    <w:rsid w:val="3AA795C1"/>
    <w:rsid w:val="3C547989"/>
    <w:rsid w:val="3D250077"/>
    <w:rsid w:val="3D507670"/>
    <w:rsid w:val="3D862E8D"/>
    <w:rsid w:val="3E576115"/>
    <w:rsid w:val="3F2B3DEA"/>
    <w:rsid w:val="405144D0"/>
    <w:rsid w:val="40AE209E"/>
    <w:rsid w:val="411D297F"/>
    <w:rsid w:val="41277BB4"/>
    <w:rsid w:val="416948C9"/>
    <w:rsid w:val="41D96B33"/>
    <w:rsid w:val="42115DFB"/>
    <w:rsid w:val="428B27C8"/>
    <w:rsid w:val="43743E09"/>
    <w:rsid w:val="46500AC7"/>
    <w:rsid w:val="47CE5F0A"/>
    <w:rsid w:val="47ED3218"/>
    <w:rsid w:val="481F7F0F"/>
    <w:rsid w:val="485817EC"/>
    <w:rsid w:val="485F5DDA"/>
    <w:rsid w:val="49203E34"/>
    <w:rsid w:val="494C7DBA"/>
    <w:rsid w:val="4A96278D"/>
    <w:rsid w:val="4AD21B52"/>
    <w:rsid w:val="4B9906B2"/>
    <w:rsid w:val="4BA97AB0"/>
    <w:rsid w:val="4C4C4058"/>
    <w:rsid w:val="4D751AA2"/>
    <w:rsid w:val="4E461062"/>
    <w:rsid w:val="4F6460D3"/>
    <w:rsid w:val="500378F9"/>
    <w:rsid w:val="511E62EB"/>
    <w:rsid w:val="519421B9"/>
    <w:rsid w:val="54207520"/>
    <w:rsid w:val="54DE32FB"/>
    <w:rsid w:val="553B1957"/>
    <w:rsid w:val="56077C0D"/>
    <w:rsid w:val="57B808B5"/>
    <w:rsid w:val="57DB1F13"/>
    <w:rsid w:val="594C595D"/>
    <w:rsid w:val="59D82D1C"/>
    <w:rsid w:val="5D8B16A6"/>
    <w:rsid w:val="5E162DDF"/>
    <w:rsid w:val="60B5528F"/>
    <w:rsid w:val="61764BE2"/>
    <w:rsid w:val="620B7AFA"/>
    <w:rsid w:val="624406FC"/>
    <w:rsid w:val="62B934D2"/>
    <w:rsid w:val="63450F4F"/>
    <w:rsid w:val="643C1CEA"/>
    <w:rsid w:val="64E57406"/>
    <w:rsid w:val="6771514A"/>
    <w:rsid w:val="685202C9"/>
    <w:rsid w:val="698373A1"/>
    <w:rsid w:val="6B7E0745"/>
    <w:rsid w:val="6C5D6058"/>
    <w:rsid w:val="6C6C23C8"/>
    <w:rsid w:val="6C755464"/>
    <w:rsid w:val="6D0820AD"/>
    <w:rsid w:val="6F1967D1"/>
    <w:rsid w:val="6F7B1F6E"/>
    <w:rsid w:val="6F8253A9"/>
    <w:rsid w:val="6FBB6940"/>
    <w:rsid w:val="70CA367A"/>
    <w:rsid w:val="71752373"/>
    <w:rsid w:val="71833D4B"/>
    <w:rsid w:val="71EF6AFC"/>
    <w:rsid w:val="72E121AA"/>
    <w:rsid w:val="72FC6230"/>
    <w:rsid w:val="73804A61"/>
    <w:rsid w:val="73D31B98"/>
    <w:rsid w:val="753226DF"/>
    <w:rsid w:val="753C0871"/>
    <w:rsid w:val="75566BA6"/>
    <w:rsid w:val="762E60EF"/>
    <w:rsid w:val="76C42446"/>
    <w:rsid w:val="77BFE968"/>
    <w:rsid w:val="794F7A78"/>
    <w:rsid w:val="797567D1"/>
    <w:rsid w:val="79FE60AF"/>
    <w:rsid w:val="7A6456A7"/>
    <w:rsid w:val="7AF0753F"/>
    <w:rsid w:val="7B9E24FA"/>
    <w:rsid w:val="7BAA75D4"/>
    <w:rsid w:val="7C796398"/>
    <w:rsid w:val="7CBC5B13"/>
    <w:rsid w:val="7E81179B"/>
    <w:rsid w:val="7EE62606"/>
    <w:rsid w:val="7F3154CE"/>
    <w:rsid w:val="7F357B1D"/>
    <w:rsid w:val="7F503D18"/>
    <w:rsid w:val="7FCD7D17"/>
    <w:rsid w:val="7FFC13DF"/>
    <w:rsid w:val="7FFF0131"/>
    <w:rsid w:val="A65993CA"/>
    <w:rsid w:val="BDFFF9B2"/>
    <w:rsid w:val="BFFF4603"/>
    <w:rsid w:val="EEF37CD0"/>
    <w:rsid w:val="FBBE7DD7"/>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2</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2023-03-11T14:24:00Z</dcterms:created>
  <dc:creator>余文龙</dc:creator>
  <cp:lastModifiedBy>何晓娇</cp:lastModifiedBy>
  <cp:lastPrinted>2024-04-09T09:08:00Z</cp:lastPrinted>
  <dcterms:modified xsi:type="dcterms:W3CDTF">2026-04-07T10:44:58Z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F72B217BCF7BDFF3557DCB69B2240561</vt:lpwstr>
  </property>
</Properties>
</file>